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EC37" w14:textId="77777777" w:rsidR="00DD6D88" w:rsidRDefault="00DD6D88" w:rsidP="00DD6D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Dodatok č. 2</w:t>
      </w:r>
    </w:p>
    <w:p w14:paraId="5050C6DB" w14:textId="77777777" w:rsidR="00DD6D88" w:rsidRDefault="00DD6D88" w:rsidP="00DD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ktorým sa mení a dopĺňa</w:t>
      </w:r>
    </w:p>
    <w:p w14:paraId="45E9A756" w14:textId="77777777" w:rsidR="00DD6D88" w:rsidRDefault="00DD6D88" w:rsidP="00DD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nájme nebytových priestorov č. 2013/13 zo dňa 18.12.2013</w:t>
      </w:r>
    </w:p>
    <w:p w14:paraId="2FC557AC" w14:textId="77777777" w:rsidR="00DD6D88" w:rsidRDefault="00DD6D88" w:rsidP="00DD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 znení jej Dodatku č.1 </w:t>
      </w:r>
    </w:p>
    <w:p w14:paraId="40C13BA0" w14:textId="77777777" w:rsidR="00DD6D88" w:rsidRDefault="00DD6D88" w:rsidP="00DD6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uzavretá jej účastníkmi:</w:t>
      </w:r>
    </w:p>
    <w:p w14:paraId="5019304E" w14:textId="77777777" w:rsidR="00DD6D88" w:rsidRDefault="00DD6D88" w:rsidP="00DD6D88">
      <w:pPr>
        <w:jc w:val="center"/>
        <w:rPr>
          <w:b/>
          <w:sz w:val="22"/>
          <w:szCs w:val="22"/>
        </w:rPr>
      </w:pPr>
    </w:p>
    <w:p w14:paraId="715F0F9A" w14:textId="77777777" w:rsidR="00DD6D88" w:rsidRDefault="00DD6D88" w:rsidP="00DD6D88"/>
    <w:p w14:paraId="66E67D08" w14:textId="77777777" w:rsidR="00DD6D88" w:rsidRDefault="00DD6D88" w:rsidP="00DD6D88">
      <w:pPr>
        <w:ind w:left="732" w:hanging="368"/>
        <w:jc w:val="both"/>
        <w:rPr>
          <w:sz w:val="24"/>
          <w:szCs w:val="24"/>
        </w:rPr>
      </w:pPr>
      <w:r>
        <w:rPr>
          <w:rFonts w:ascii="ITCBookmanEE" w:hAnsi="ITCBookmanEE" w:cs="ITCBookmanEE"/>
          <w:b/>
          <w:sz w:val="24"/>
          <w:szCs w:val="24"/>
        </w:rPr>
        <w:t>„Prenajímateľ: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Obec Zlaté Klasy</w:t>
      </w:r>
    </w:p>
    <w:p w14:paraId="33577FF0" w14:textId="77777777" w:rsidR="00DD6D88" w:rsidRDefault="00DD6D88" w:rsidP="00DD6D88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v zastúpení: Otto Csicsay - starosta</w:t>
      </w:r>
    </w:p>
    <w:p w14:paraId="3ED3E078" w14:textId="77777777" w:rsidR="00DD6D88" w:rsidRDefault="00DD6D88" w:rsidP="00DD6D88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930 39 Zlaté Klasy, Poštová č. 550</w:t>
      </w:r>
    </w:p>
    <w:p w14:paraId="615743F8" w14:textId="77777777" w:rsidR="00DD6D88" w:rsidRDefault="00DD6D88" w:rsidP="00DD6D88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ab/>
        <w:t>VÚB Dunajská Streda</w:t>
      </w:r>
    </w:p>
    <w:p w14:paraId="6BD75BE8" w14:textId="77777777" w:rsidR="00DD6D88" w:rsidRDefault="00DD6D88" w:rsidP="00DD6D88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SK4402000000000922829122</w:t>
      </w:r>
    </w:p>
    <w:p w14:paraId="3FEDB2D1" w14:textId="77777777" w:rsidR="00DD6D88" w:rsidRDefault="00DD6D88" w:rsidP="00DD6D88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305839</w:t>
      </w:r>
    </w:p>
    <w:p w14:paraId="1CF1C62F" w14:textId="77777777" w:rsidR="00DD6D88" w:rsidRDefault="00DD6D88" w:rsidP="00DD6D88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2021169018</w:t>
      </w:r>
    </w:p>
    <w:p w14:paraId="024CACC7" w14:textId="77777777" w:rsidR="00DD6D88" w:rsidRDefault="00DD6D88" w:rsidP="00DD6D88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/ďalej ako prenajímateľ/</w:t>
      </w:r>
    </w:p>
    <w:p w14:paraId="528D0E81" w14:textId="77777777" w:rsidR="00DD6D88" w:rsidRDefault="00DD6D88" w:rsidP="00DD6D88">
      <w:pPr>
        <w:suppressAutoHyphens/>
        <w:ind w:left="284"/>
        <w:rPr>
          <w:rFonts w:ascii="ITCBookmanEE" w:hAnsi="ITCBookmanEE" w:cs="ITCBookmanEE"/>
          <w:b/>
          <w:sz w:val="24"/>
          <w:szCs w:val="24"/>
        </w:rPr>
      </w:pPr>
    </w:p>
    <w:p w14:paraId="08725E42" w14:textId="77777777" w:rsidR="00DD6D88" w:rsidRDefault="00DD6D88" w:rsidP="00DD6D88">
      <w:pPr>
        <w:tabs>
          <w:tab w:val="left" w:pos="1834"/>
        </w:tabs>
        <w:rPr>
          <w:sz w:val="24"/>
          <w:szCs w:val="24"/>
        </w:rPr>
      </w:pPr>
    </w:p>
    <w:p w14:paraId="2696C9F8" w14:textId="77777777" w:rsidR="00DD6D88" w:rsidRDefault="00DD6D88" w:rsidP="00DD6D88">
      <w:pPr>
        <w:tabs>
          <w:tab w:val="left" w:pos="2086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Nájomca: </w:t>
      </w:r>
      <w:r>
        <w:rPr>
          <w:b/>
          <w:bCs/>
          <w:sz w:val="24"/>
          <w:szCs w:val="24"/>
        </w:rPr>
        <w:tab/>
        <w:t>Zoltán Farkaš – rybárske potreby A&amp;K</w:t>
      </w:r>
    </w:p>
    <w:p w14:paraId="01CEE738" w14:textId="77777777" w:rsidR="00DD6D88" w:rsidRDefault="00DD6D88" w:rsidP="00DD6D88">
      <w:pPr>
        <w:tabs>
          <w:tab w:val="left" w:pos="2086"/>
        </w:tabs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Sídlo</w:t>
      </w:r>
      <w:r>
        <w:rPr>
          <w:sz w:val="24"/>
          <w:szCs w:val="24"/>
        </w:rPr>
        <w:t xml:space="preserve"> podnikania : 93038 Nový Život, </w:t>
      </w:r>
      <w:proofErr w:type="spellStart"/>
      <w:r>
        <w:rPr>
          <w:sz w:val="24"/>
          <w:szCs w:val="24"/>
        </w:rPr>
        <w:t>Eliášovce</w:t>
      </w:r>
      <w:proofErr w:type="spellEnd"/>
      <w:r>
        <w:rPr>
          <w:sz w:val="24"/>
          <w:szCs w:val="24"/>
        </w:rPr>
        <w:t xml:space="preserve"> 243</w:t>
      </w:r>
    </w:p>
    <w:p w14:paraId="798904B1" w14:textId="77777777" w:rsidR="00DD6D88" w:rsidRDefault="00DD6D88" w:rsidP="00DD6D88">
      <w:pPr>
        <w:tabs>
          <w:tab w:val="left" w:pos="2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IČO :  50744429</w:t>
      </w:r>
    </w:p>
    <w:p w14:paraId="1885E0BC" w14:textId="77777777" w:rsidR="00DD6D88" w:rsidRDefault="00DD6D88" w:rsidP="00DD6D88">
      <w:pPr>
        <w:tabs>
          <w:tab w:val="left" w:pos="2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Zapísaný do živnostenského registra Okresného úradu Dunajská Streda </w:t>
      </w:r>
    </w:p>
    <w:p w14:paraId="630B3C06" w14:textId="77777777" w:rsidR="00DD6D88" w:rsidRDefault="00DD6D88" w:rsidP="00DD6D88">
      <w:pPr>
        <w:tabs>
          <w:tab w:val="left" w:pos="2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č. živ. registra 210-34617 </w:t>
      </w:r>
    </w:p>
    <w:p w14:paraId="410AA711" w14:textId="77777777" w:rsidR="00DD6D88" w:rsidRDefault="00DD6D88" w:rsidP="00DD6D88">
      <w:pPr>
        <w:rPr>
          <w:sz w:val="24"/>
          <w:szCs w:val="24"/>
        </w:rPr>
      </w:pPr>
    </w:p>
    <w:p w14:paraId="50B81ECD" w14:textId="77777777" w:rsidR="00DD6D88" w:rsidRDefault="00DD6D88" w:rsidP="00DD6D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/ďalej ako nájomca/</w:t>
      </w:r>
    </w:p>
    <w:p w14:paraId="42828054" w14:textId="77777777" w:rsidR="00DD6D88" w:rsidRDefault="00DD6D88" w:rsidP="00DD6D88">
      <w:pPr>
        <w:rPr>
          <w:sz w:val="24"/>
          <w:szCs w:val="24"/>
        </w:rPr>
      </w:pPr>
    </w:p>
    <w:p w14:paraId="2381F8E6" w14:textId="77777777" w:rsidR="00DD6D88" w:rsidRDefault="00DD6D88" w:rsidP="00DD6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Podľa uznesenia OZ č. Pl-06/2018-XIV. zo dňa 3.10.2018 sa dohodli na tomto dodatku    </w:t>
      </w:r>
    </w:p>
    <w:p w14:paraId="4C3655FD" w14:textId="77777777" w:rsidR="00DD6D88" w:rsidRDefault="00DD6D88" w:rsidP="00DD6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k Zmluve o nájme nebytových priestorov č. 2013/13 zo dňa 18.12.2013:</w:t>
      </w:r>
    </w:p>
    <w:p w14:paraId="5B8D9ADB" w14:textId="77777777" w:rsidR="00DD6D88" w:rsidRDefault="00DD6D88" w:rsidP="00DD6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7ABC7E" w14:textId="77777777" w:rsidR="00DD6D88" w:rsidRDefault="00DD6D88" w:rsidP="00DD6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199E0E0F" w14:textId="77777777" w:rsidR="00DD6D88" w:rsidRDefault="00DD6D88" w:rsidP="00DD6D88">
      <w:pPr>
        <w:rPr>
          <w:b/>
          <w:sz w:val="24"/>
          <w:szCs w:val="24"/>
        </w:rPr>
      </w:pPr>
    </w:p>
    <w:p w14:paraId="5F8E1895" w14:textId="77777777" w:rsidR="00DD6D88" w:rsidRDefault="00DD6D88" w:rsidP="00DD6D88">
      <w:pPr>
        <w:rPr>
          <w:sz w:val="24"/>
          <w:szCs w:val="24"/>
        </w:rPr>
      </w:pPr>
      <w:r>
        <w:rPr>
          <w:sz w:val="24"/>
          <w:szCs w:val="24"/>
        </w:rPr>
        <w:t>Článok II. bod 1. nájomnej zmluvy sa doplní nasledovne:</w:t>
      </w:r>
    </w:p>
    <w:p w14:paraId="695202BD" w14:textId="77777777" w:rsidR="00DD6D88" w:rsidRDefault="00DD6D88" w:rsidP="00DD6D88">
      <w:pPr>
        <w:rPr>
          <w:sz w:val="24"/>
          <w:szCs w:val="24"/>
        </w:rPr>
      </w:pPr>
      <w:r>
        <w:rPr>
          <w:sz w:val="24"/>
          <w:szCs w:val="24"/>
        </w:rPr>
        <w:t>Doba nájmu sa predlžuje do 31.12.2023.</w:t>
      </w:r>
    </w:p>
    <w:p w14:paraId="0A3FFB1C" w14:textId="77777777" w:rsidR="00DD6D88" w:rsidRDefault="00DD6D88" w:rsidP="00DD6D88">
      <w:pPr>
        <w:rPr>
          <w:sz w:val="24"/>
          <w:szCs w:val="24"/>
        </w:rPr>
      </w:pPr>
    </w:p>
    <w:p w14:paraId="53910A9B" w14:textId="77777777" w:rsidR="00DD6D88" w:rsidRDefault="00DD6D88" w:rsidP="00DD6D88">
      <w:pPr>
        <w:ind w:right="9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7E50C74D" w14:textId="77777777" w:rsidR="00DD6D88" w:rsidRDefault="00DD6D88" w:rsidP="00DD6D88">
      <w:pPr>
        <w:ind w:right="9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II.</w:t>
      </w:r>
    </w:p>
    <w:p w14:paraId="7BFAE3DC" w14:textId="77777777" w:rsidR="00DD6D88" w:rsidRDefault="00DD6D88" w:rsidP="00DD6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14:paraId="630457BF" w14:textId="77777777" w:rsidR="00DD6D88" w:rsidRDefault="00DD6D88" w:rsidP="00DD6D88">
      <w:pPr>
        <w:ind w:right="1440"/>
        <w:rPr>
          <w:sz w:val="24"/>
          <w:szCs w:val="24"/>
        </w:rPr>
      </w:pPr>
      <w:r>
        <w:rPr>
          <w:sz w:val="24"/>
          <w:szCs w:val="24"/>
        </w:rPr>
        <w:t>V ostatných častiach Zmluva o nájme nebytových priestorov č. 2013/13 zo dňa 18.12.2013 ostáva nezmenená.</w:t>
      </w:r>
    </w:p>
    <w:p w14:paraId="38A718B9" w14:textId="77777777" w:rsidR="00DD6D88" w:rsidRDefault="00DD6D88" w:rsidP="00DD6D88">
      <w:pPr>
        <w:ind w:right="1440"/>
        <w:rPr>
          <w:sz w:val="24"/>
          <w:szCs w:val="24"/>
        </w:rPr>
      </w:pPr>
      <w:r>
        <w:rPr>
          <w:sz w:val="24"/>
          <w:szCs w:val="24"/>
        </w:rPr>
        <w:t>Tento dodatok bol vyhotovený v 2 exemplároch, z ktorých 1 je určený pre nájomcu a 1 pre prenajímateľa.</w:t>
      </w:r>
    </w:p>
    <w:p w14:paraId="7D6C3EFB" w14:textId="77777777" w:rsidR="00DD6D88" w:rsidRDefault="00DD6D88" w:rsidP="00DD6D88">
      <w:pPr>
        <w:rPr>
          <w:sz w:val="24"/>
          <w:szCs w:val="24"/>
        </w:rPr>
      </w:pPr>
    </w:p>
    <w:p w14:paraId="3CB911DA" w14:textId="77777777" w:rsidR="00DD6D88" w:rsidRDefault="00DD6D88" w:rsidP="00DD6D88">
      <w:pPr>
        <w:rPr>
          <w:sz w:val="24"/>
          <w:szCs w:val="24"/>
        </w:rPr>
      </w:pPr>
      <w:r>
        <w:rPr>
          <w:sz w:val="24"/>
          <w:szCs w:val="24"/>
        </w:rPr>
        <w:t>V Zlatých Klasoch, dňa 18.1.2019</w:t>
      </w:r>
    </w:p>
    <w:p w14:paraId="22EEBCFA" w14:textId="77777777" w:rsidR="00DD6D88" w:rsidRDefault="00DD6D88" w:rsidP="00DD6D88">
      <w:pPr>
        <w:rPr>
          <w:b/>
          <w:sz w:val="24"/>
          <w:szCs w:val="24"/>
        </w:rPr>
      </w:pPr>
    </w:p>
    <w:p w14:paraId="3BD4820F" w14:textId="77777777" w:rsidR="00DD6D88" w:rsidRDefault="00DD6D88" w:rsidP="00DD6D88">
      <w:pPr>
        <w:rPr>
          <w:b/>
          <w:sz w:val="24"/>
          <w:szCs w:val="24"/>
        </w:rPr>
      </w:pPr>
    </w:p>
    <w:p w14:paraId="628E5EFA" w14:textId="77777777" w:rsidR="00DD6D88" w:rsidRDefault="00DD6D88" w:rsidP="00DD6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                                                             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                                            prenajímateľ</w:t>
      </w:r>
      <w:r>
        <w:rPr>
          <w:b/>
          <w:sz w:val="24"/>
          <w:szCs w:val="24"/>
        </w:rPr>
        <w:tab/>
        <w:t xml:space="preserve">                                                                           nájomca</w:t>
      </w:r>
    </w:p>
    <w:p w14:paraId="0ADE7B62" w14:textId="77777777" w:rsidR="00DD6D88" w:rsidRDefault="00DD6D88" w:rsidP="00DD6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04BAC8C2" w14:textId="77777777" w:rsidR="00821C1E" w:rsidRDefault="00821C1E">
      <w:bookmarkStart w:id="0" w:name="_GoBack"/>
      <w:bookmarkEnd w:id="0"/>
    </w:p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C2"/>
    <w:rsid w:val="001D6663"/>
    <w:rsid w:val="00821C1E"/>
    <w:rsid w:val="00B400C2"/>
    <w:rsid w:val="00D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94E66-5656-44BC-99F3-D965837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4fab4e84ca0a013b2a7d38751f705cd9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e8902b7d96c46f7913e03af3da906563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CE0AB-2F2D-4B9E-8A51-1D403D126B50}"/>
</file>

<file path=customXml/itemProps2.xml><?xml version="1.0" encoding="utf-8"?>
<ds:datastoreItem xmlns:ds="http://schemas.openxmlformats.org/officeDocument/2006/customXml" ds:itemID="{E8620601-F95C-4387-8E97-9889A1402EC3}"/>
</file>

<file path=customXml/itemProps3.xml><?xml version="1.0" encoding="utf-8"?>
<ds:datastoreItem xmlns:ds="http://schemas.openxmlformats.org/officeDocument/2006/customXml" ds:itemID="{E3D82ADC-42F6-40F5-827F-2492A4F65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Kovácsová Katarína</cp:lastModifiedBy>
  <cp:revision>3</cp:revision>
  <dcterms:created xsi:type="dcterms:W3CDTF">2019-01-21T08:47:00Z</dcterms:created>
  <dcterms:modified xsi:type="dcterms:W3CDTF">2019-01-21T08:47:00Z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