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8B4" w:rsidRDefault="007D1BF9" w:rsidP="009B38B4">
      <w:pPr>
        <w:jc w:val="both"/>
      </w:pPr>
      <w:r>
        <w:rPr>
          <w:sz w:val="28"/>
          <w:szCs w:val="28"/>
        </w:rPr>
        <w:t xml:space="preserve">                                           </w:t>
      </w:r>
      <w:r w:rsidR="009B38B4">
        <w:rPr>
          <w:sz w:val="28"/>
          <w:szCs w:val="28"/>
        </w:rPr>
        <w:t>Nájomná zmluva</w:t>
      </w:r>
    </w:p>
    <w:p w:rsidR="009B38B4" w:rsidRDefault="009B38B4" w:rsidP="009B38B4">
      <w:pPr>
        <w:jc w:val="both"/>
        <w:rPr>
          <w:rFonts w:ascii="Times New Roman" w:hAnsi="Times New Roman" w:cs="Times New Roman"/>
          <w:sz w:val="28"/>
          <w:szCs w:val="28"/>
        </w:rPr>
      </w:pPr>
      <w:r>
        <w:rPr>
          <w:rFonts w:ascii="Times New Roman" w:hAnsi="Times New Roman" w:cs="Times New Roman"/>
          <w:sz w:val="28"/>
          <w:szCs w:val="28"/>
        </w:rPr>
        <w:t>(zmluva o nájme bytu uzatvorená v zmysle § 685 Občianskeho zákonníka)</w:t>
      </w:r>
    </w:p>
    <w:p w:rsidR="009B38B4" w:rsidRDefault="009B38B4" w:rsidP="009B38B4">
      <w:pPr>
        <w:jc w:val="both"/>
        <w:rPr>
          <w:rFonts w:ascii="Times New Roman" w:hAnsi="Times New Roman" w:cs="Times New Roman"/>
          <w:sz w:val="38"/>
          <w:szCs w:val="38"/>
        </w:rPr>
      </w:pPr>
    </w:p>
    <w:p w:rsidR="009B38B4" w:rsidRDefault="009B38B4" w:rsidP="009B38B4">
      <w:pPr>
        <w:spacing w:before="240"/>
        <w:jc w:val="center"/>
        <w:rPr>
          <w:rFonts w:ascii="Times New Roman" w:hAnsi="Times New Roman" w:cs="Times New Roman"/>
          <w:sz w:val="28"/>
          <w:szCs w:val="28"/>
        </w:rPr>
      </w:pPr>
      <w:r>
        <w:rPr>
          <w:rFonts w:ascii="Times New Roman" w:hAnsi="Times New Roman" w:cs="Times New Roman"/>
          <w:sz w:val="28"/>
          <w:szCs w:val="28"/>
        </w:rPr>
        <w:t>Čl. 1</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Zmluvné strany</w:t>
      </w:r>
    </w:p>
    <w:p w:rsidR="009B38B4" w:rsidRDefault="009B38B4" w:rsidP="009B38B4">
      <w:pPr>
        <w:spacing w:before="129"/>
        <w:jc w:val="center"/>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Prenajímateľ: </w:t>
      </w:r>
      <w:r>
        <w:rPr>
          <w:rFonts w:ascii="Times New Roman" w:hAnsi="Times New Roman" w:cs="Times New Roman"/>
          <w:sz w:val="24"/>
          <w:szCs w:val="24"/>
        </w:rPr>
        <w:tab/>
        <w:t xml:space="preserve">         Obec  Zlaté Klasy</w:t>
      </w:r>
      <w:r>
        <w:rPr>
          <w:rFonts w:ascii="Times New Roman" w:hAnsi="Times New Roman" w:cs="Times New Roman"/>
          <w:sz w:val="24"/>
          <w:szCs w:val="24"/>
        </w:rPr>
        <w:tab/>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Zastúpe</w:t>
      </w:r>
      <w:r w:rsidR="006A6648">
        <w:rPr>
          <w:rFonts w:ascii="Times New Roman" w:hAnsi="Times New Roman" w:cs="Times New Roman"/>
          <w:sz w:val="24"/>
          <w:szCs w:val="24"/>
        </w:rPr>
        <w:t xml:space="preserve">ná starostom obce Marekom </w:t>
      </w:r>
      <w:proofErr w:type="spellStart"/>
      <w:r w:rsidR="006A6648">
        <w:rPr>
          <w:rFonts w:ascii="Times New Roman" w:hAnsi="Times New Roman" w:cs="Times New Roman"/>
          <w:sz w:val="24"/>
          <w:szCs w:val="24"/>
        </w:rPr>
        <w:t>Rigóm</w:t>
      </w:r>
      <w:proofErr w:type="spellEnd"/>
    </w:p>
    <w:p w:rsidR="009B38B4" w:rsidRDefault="009B38B4" w:rsidP="009B38B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IČO: 00305839</w:t>
      </w:r>
    </w:p>
    <w:p w:rsidR="009B38B4" w:rsidRDefault="009B38B4" w:rsidP="009B38B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DIČ: 2021169018</w:t>
      </w:r>
    </w:p>
    <w:p w:rsidR="009B38B4" w:rsidRDefault="009B38B4" w:rsidP="009B38B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Bankové spojenie: VÚB, a.s.</w:t>
      </w:r>
    </w:p>
    <w:p w:rsidR="009B38B4" w:rsidRDefault="009B38B4" w:rsidP="009B38B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Číslo účtu: 1186773451/0200</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Nájomcovia:           </w:t>
      </w:r>
      <w:r w:rsidR="00674FF3">
        <w:rPr>
          <w:rFonts w:ascii="Times New Roman" w:hAnsi="Times New Roman" w:cs="Times New Roman"/>
          <w:sz w:val="24"/>
          <w:szCs w:val="24"/>
        </w:rPr>
        <w:t xml:space="preserve">1. </w:t>
      </w:r>
      <w:r w:rsidR="00C11B4C">
        <w:rPr>
          <w:rFonts w:ascii="Times New Roman" w:hAnsi="Times New Roman" w:cs="Times New Roman"/>
          <w:sz w:val="24"/>
          <w:szCs w:val="24"/>
        </w:rPr>
        <w:t xml:space="preserve">Zsolt </w:t>
      </w:r>
      <w:proofErr w:type="spellStart"/>
      <w:r w:rsidR="00C11B4C">
        <w:rPr>
          <w:rFonts w:ascii="Times New Roman" w:hAnsi="Times New Roman" w:cs="Times New Roman"/>
          <w:sz w:val="24"/>
          <w:szCs w:val="24"/>
        </w:rPr>
        <w:t>Merva</w:t>
      </w:r>
      <w:proofErr w:type="spellEnd"/>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w:t>
      </w:r>
      <w:r w:rsidR="007D1BF9">
        <w:rPr>
          <w:rFonts w:ascii="Times New Roman" w:hAnsi="Times New Roman" w:cs="Times New Roman"/>
          <w:sz w:val="24"/>
          <w:szCs w:val="24"/>
        </w:rPr>
        <w:t xml:space="preserve">        </w:t>
      </w:r>
      <w:r w:rsidR="00674FF3">
        <w:rPr>
          <w:rFonts w:ascii="Times New Roman" w:hAnsi="Times New Roman" w:cs="Times New Roman"/>
          <w:sz w:val="24"/>
          <w:szCs w:val="24"/>
        </w:rPr>
        <w:t xml:space="preserve">      </w:t>
      </w:r>
      <w:r>
        <w:rPr>
          <w:rFonts w:ascii="Times New Roman" w:hAnsi="Times New Roman" w:cs="Times New Roman"/>
          <w:sz w:val="24"/>
          <w:szCs w:val="24"/>
        </w:rPr>
        <w:t>Poštová 567, 930 39 Zlaté Klasy</w:t>
      </w:r>
    </w:p>
    <w:p w:rsidR="00674FF3"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w:t>
      </w:r>
      <w:r w:rsidR="007D1BF9">
        <w:rPr>
          <w:rFonts w:ascii="Times New Roman" w:hAnsi="Times New Roman" w:cs="Times New Roman"/>
          <w:sz w:val="24"/>
          <w:szCs w:val="24"/>
        </w:rPr>
        <w:t xml:space="preserve">        </w:t>
      </w:r>
      <w:r w:rsidR="00334970">
        <w:rPr>
          <w:rFonts w:ascii="Times New Roman" w:hAnsi="Times New Roman" w:cs="Times New Roman"/>
          <w:sz w:val="24"/>
          <w:szCs w:val="24"/>
        </w:rPr>
        <w:t xml:space="preserve">    </w:t>
      </w:r>
      <w:proofErr w:type="spellStart"/>
      <w:r w:rsidR="00334970">
        <w:rPr>
          <w:rFonts w:ascii="Times New Roman" w:hAnsi="Times New Roman" w:cs="Times New Roman"/>
          <w:sz w:val="24"/>
          <w:szCs w:val="24"/>
        </w:rPr>
        <w:t>Rod.č</w:t>
      </w:r>
      <w:proofErr w:type="spellEnd"/>
      <w:r w:rsidR="00334970">
        <w:rPr>
          <w:rFonts w:ascii="Times New Roman" w:hAnsi="Times New Roman" w:cs="Times New Roman"/>
          <w:sz w:val="24"/>
          <w:szCs w:val="24"/>
        </w:rPr>
        <w:t xml:space="preserve">. </w:t>
      </w:r>
    </w:p>
    <w:p w:rsidR="00334970" w:rsidRDefault="00334970" w:rsidP="009B38B4">
      <w:pPr>
        <w:jc w:val="both"/>
        <w:rPr>
          <w:rFonts w:ascii="Times New Roman" w:hAnsi="Times New Roman" w:cs="Times New Roman"/>
          <w:sz w:val="24"/>
          <w:szCs w:val="24"/>
        </w:rPr>
      </w:pPr>
    </w:p>
    <w:p w:rsidR="009B38B4" w:rsidRDefault="00674FF3" w:rsidP="009B38B4">
      <w:pPr>
        <w:jc w:val="both"/>
        <w:rPr>
          <w:rFonts w:ascii="Times New Roman" w:hAnsi="Times New Roman" w:cs="Times New Roman"/>
          <w:sz w:val="24"/>
          <w:szCs w:val="24"/>
        </w:rPr>
      </w:pPr>
      <w:r>
        <w:rPr>
          <w:rFonts w:ascii="Times New Roman" w:hAnsi="Times New Roman" w:cs="Times New Roman"/>
          <w:sz w:val="24"/>
          <w:szCs w:val="24"/>
        </w:rPr>
        <w:t xml:space="preserve">                                2. </w:t>
      </w:r>
      <w:r w:rsidR="009B38B4">
        <w:rPr>
          <w:rFonts w:ascii="Times New Roman" w:hAnsi="Times New Roman" w:cs="Times New Roman"/>
          <w:sz w:val="24"/>
          <w:szCs w:val="24"/>
        </w:rPr>
        <w:t>Zuzana Mervová, rod. Nagyová</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w:t>
      </w:r>
      <w:r w:rsidR="007D1BF9">
        <w:rPr>
          <w:rFonts w:ascii="Times New Roman" w:hAnsi="Times New Roman" w:cs="Times New Roman"/>
          <w:sz w:val="24"/>
          <w:szCs w:val="24"/>
        </w:rPr>
        <w:t xml:space="preserve">        </w:t>
      </w:r>
      <w:r w:rsidR="00674FF3">
        <w:rPr>
          <w:rFonts w:ascii="Times New Roman" w:hAnsi="Times New Roman" w:cs="Times New Roman"/>
          <w:sz w:val="24"/>
          <w:szCs w:val="24"/>
        </w:rPr>
        <w:t xml:space="preserve">    </w:t>
      </w:r>
      <w:r>
        <w:rPr>
          <w:rFonts w:ascii="Times New Roman" w:hAnsi="Times New Roman" w:cs="Times New Roman"/>
          <w:sz w:val="24"/>
          <w:szCs w:val="24"/>
        </w:rPr>
        <w:t>Poštová 567,930 39 Zlaté Klasy</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w:t>
      </w:r>
      <w:r w:rsidR="00334970">
        <w:rPr>
          <w:rFonts w:ascii="Times New Roman" w:hAnsi="Times New Roman" w:cs="Times New Roman"/>
          <w:sz w:val="24"/>
          <w:szCs w:val="24"/>
        </w:rPr>
        <w:t xml:space="preserve">                                   </w:t>
      </w:r>
      <w:proofErr w:type="spellStart"/>
      <w:r w:rsidR="00334970">
        <w:rPr>
          <w:rFonts w:ascii="Times New Roman" w:hAnsi="Times New Roman" w:cs="Times New Roman"/>
          <w:sz w:val="24"/>
          <w:szCs w:val="24"/>
        </w:rPr>
        <w:t>Rod.č</w:t>
      </w:r>
      <w:proofErr w:type="spellEnd"/>
      <w:r w:rsidR="00334970">
        <w:rPr>
          <w:rFonts w:ascii="Times New Roman" w:hAnsi="Times New Roman" w:cs="Times New Roman"/>
          <w:sz w:val="24"/>
          <w:szCs w:val="24"/>
        </w:rPr>
        <w:t xml:space="preserve">. </w:t>
      </w:r>
    </w:p>
    <w:p w:rsidR="009B38B4" w:rsidRDefault="009B38B4" w:rsidP="009B38B4">
      <w:pPr>
        <w:jc w:val="both"/>
        <w:rPr>
          <w:rFonts w:ascii="Times New Roman" w:hAnsi="Times New Roman" w:cs="Times New Roman"/>
        </w:rPr>
      </w:pPr>
      <w:r>
        <w:rPr>
          <w:rFonts w:ascii="Times New Roman" w:hAnsi="Times New Roman" w:cs="Times New Roman"/>
        </w:rPr>
        <w:t xml:space="preserve">/ďalej len nájomca / </w:t>
      </w:r>
    </w:p>
    <w:p w:rsidR="009B38B4" w:rsidRDefault="009B38B4" w:rsidP="009B38B4">
      <w:pPr>
        <w:jc w:val="both"/>
        <w:rPr>
          <w:rFonts w:ascii="Times New Roman" w:hAnsi="Times New Roman" w:cs="Times New Roman"/>
          <w:sz w:val="28"/>
          <w:szCs w:val="28"/>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2</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Predmet  zmluvy</w:t>
      </w:r>
    </w:p>
    <w:p w:rsidR="009B38B4" w:rsidRDefault="009B38B4" w:rsidP="009B38B4">
      <w:pPr>
        <w:jc w:val="center"/>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 Obec Zlaté Klasy ako prenajímateľ je výlučným vlastníkom obytného domu č. 567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ktorý je zapísaný na LV č. 832 na parcele číslo 26.</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2. Predmetom zm1uvy je prenájom bytových a nebytových priestorov.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3. Prenajímateľ prenecháva bytové priestory označené v čl. 2 bod 1 do nájmu nájomcovi</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a prenecháva im ich na dočasné užívanie v súlade s dohodnutým účelom nájmu.</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4. Byt sa nachádza na parcele č. 26, kat. územie  Rastice, s. č. 567, č. bytu 5.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a pozostáva z :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bytových priestorov s rozlohou: 51,9 m2 </w:t>
      </w:r>
      <w:r>
        <w:rPr>
          <w:rFonts w:ascii="Times New Roman" w:hAnsi="Times New Roman" w:cs="Times New Roman"/>
          <w:sz w:val="24"/>
          <w:szCs w:val="24"/>
        </w:rPr>
        <w:tab/>
        <w:t xml:space="preserve"> </w:t>
      </w:r>
      <w:r>
        <w:rPr>
          <w:rFonts w:ascii="Times New Roman" w:hAnsi="Times New Roman" w:cs="Times New Roman"/>
          <w:sz w:val="24"/>
          <w:szCs w:val="24"/>
        </w:rPr>
        <w:tab/>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a nebytových priestorov s rozlohou:  13,26 m</w:t>
      </w:r>
      <w:r>
        <w:rPr>
          <w:rFonts w:ascii="Times New Roman" w:hAnsi="Times New Roman" w:cs="Times New Roman"/>
          <w:sz w:val="24"/>
          <w:szCs w:val="24"/>
          <w:vertAlign w:val="superscript"/>
        </w:rPr>
        <w:t>2</w:t>
      </w:r>
    </w:p>
    <w:p w:rsidR="009B38B4" w:rsidRDefault="009B38B4" w:rsidP="009B38B4">
      <w:pPr>
        <w:ind w:left="2160" w:firstLine="720"/>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3</w:t>
      </w:r>
    </w:p>
    <w:p w:rsidR="009B38B4" w:rsidRDefault="009B38B4" w:rsidP="009B38B4">
      <w:pPr>
        <w:spacing w:before="38"/>
        <w:jc w:val="center"/>
        <w:rPr>
          <w:rFonts w:ascii="Times New Roman" w:hAnsi="Times New Roman" w:cs="Times New Roman"/>
          <w:sz w:val="28"/>
          <w:szCs w:val="28"/>
        </w:rPr>
      </w:pPr>
      <w:r>
        <w:rPr>
          <w:rFonts w:ascii="Times New Roman" w:hAnsi="Times New Roman" w:cs="Times New Roman"/>
          <w:sz w:val="28"/>
          <w:szCs w:val="28"/>
        </w:rPr>
        <w:t>Účel nájmu</w:t>
      </w:r>
    </w:p>
    <w:p w:rsidR="009B38B4" w:rsidRDefault="009B38B4" w:rsidP="009B38B4">
      <w:pPr>
        <w:spacing w:before="38"/>
        <w:jc w:val="center"/>
        <w:rPr>
          <w:rFonts w:ascii="Times New Roman" w:hAnsi="Times New Roman" w:cs="Times New Roman"/>
          <w:sz w:val="28"/>
          <w:szCs w:val="28"/>
        </w:rPr>
      </w:pPr>
    </w:p>
    <w:p w:rsidR="009B38B4" w:rsidRDefault="009B38B4" w:rsidP="009B38B4">
      <w:pPr>
        <w:spacing w:before="38"/>
        <w:jc w:val="both"/>
        <w:rPr>
          <w:rFonts w:ascii="Times New Roman" w:hAnsi="Times New Roman" w:cs="Times New Roman"/>
          <w:sz w:val="24"/>
          <w:szCs w:val="24"/>
        </w:rPr>
      </w:pPr>
      <w:r>
        <w:rPr>
          <w:rFonts w:ascii="Times New Roman" w:hAnsi="Times New Roman" w:cs="Times New Roman"/>
          <w:sz w:val="24"/>
          <w:szCs w:val="24"/>
        </w:rPr>
        <w:t xml:space="preserve"> Nájomca sa zaväzuje prenajímané priestory užívať výlučne na  bývanie vlastné a svojich</w:t>
      </w:r>
    </w:p>
    <w:p w:rsidR="009B38B4" w:rsidRDefault="009B38B4" w:rsidP="009B38B4">
      <w:pPr>
        <w:spacing w:before="38"/>
        <w:jc w:val="both"/>
        <w:rPr>
          <w:rFonts w:ascii="Times New Roman" w:hAnsi="Times New Roman" w:cs="Times New Roman"/>
          <w:sz w:val="24"/>
          <w:szCs w:val="24"/>
        </w:rPr>
      </w:pPr>
      <w:r>
        <w:rPr>
          <w:rFonts w:ascii="Times New Roman" w:hAnsi="Times New Roman" w:cs="Times New Roman"/>
          <w:sz w:val="24"/>
          <w:szCs w:val="24"/>
        </w:rPr>
        <w:t xml:space="preserve"> rodinných príslušníkov: 1. Me</w:t>
      </w:r>
      <w:r w:rsidR="00C11B4C">
        <w:rPr>
          <w:rFonts w:ascii="Times New Roman" w:hAnsi="Times New Roman" w:cs="Times New Roman"/>
          <w:sz w:val="24"/>
          <w:szCs w:val="24"/>
        </w:rPr>
        <w:t>rvová Alexandra</w:t>
      </w:r>
      <w:r>
        <w:rPr>
          <w:rFonts w:ascii="Times New Roman" w:hAnsi="Times New Roman" w:cs="Times New Roman"/>
          <w:sz w:val="24"/>
          <w:szCs w:val="24"/>
        </w:rPr>
        <w:t xml:space="preserve"> </w:t>
      </w:r>
      <w:proofErr w:type="spellStart"/>
      <w:r w:rsidR="00334970">
        <w:rPr>
          <w:rFonts w:ascii="Times New Roman" w:hAnsi="Times New Roman" w:cs="Times New Roman"/>
          <w:sz w:val="24"/>
          <w:szCs w:val="24"/>
        </w:rPr>
        <w:t>nar</w:t>
      </w:r>
      <w:proofErr w:type="spellEnd"/>
      <w:r w:rsidR="00334970">
        <w:rPr>
          <w:rFonts w:ascii="Times New Roman" w:hAnsi="Times New Roman" w:cs="Times New Roman"/>
          <w:sz w:val="24"/>
          <w:szCs w:val="24"/>
        </w:rPr>
        <w:t xml:space="preserve">. </w:t>
      </w:r>
      <w:bookmarkStart w:id="0" w:name="_GoBack"/>
      <w:bookmarkEnd w:id="0"/>
    </w:p>
    <w:p w:rsidR="009B38B4" w:rsidRDefault="009B38B4" w:rsidP="009B38B4">
      <w:pPr>
        <w:spacing w:before="100"/>
        <w:jc w:val="both"/>
        <w:rPr>
          <w:rFonts w:ascii="Times New Roman" w:hAnsi="Times New Roman" w:cs="Times New Roman"/>
          <w:sz w:val="24"/>
          <w:szCs w:val="24"/>
        </w:rPr>
      </w:pPr>
    </w:p>
    <w:p w:rsidR="00C11B4C" w:rsidRDefault="00C11B4C" w:rsidP="009B38B4">
      <w:pPr>
        <w:spacing w:before="100"/>
        <w:jc w:val="center"/>
        <w:rPr>
          <w:rFonts w:ascii="Times New Roman" w:hAnsi="Times New Roman" w:cs="Times New Roman"/>
          <w:sz w:val="28"/>
          <w:szCs w:val="28"/>
        </w:rPr>
      </w:pPr>
    </w:p>
    <w:p w:rsidR="009B38B4" w:rsidRDefault="009B38B4" w:rsidP="009B38B4">
      <w:pPr>
        <w:spacing w:before="100"/>
        <w:jc w:val="center"/>
        <w:rPr>
          <w:rFonts w:ascii="Times New Roman" w:hAnsi="Times New Roman" w:cs="Times New Roman"/>
          <w:sz w:val="28"/>
          <w:szCs w:val="28"/>
        </w:rPr>
      </w:pPr>
      <w:r>
        <w:rPr>
          <w:rFonts w:ascii="Times New Roman" w:hAnsi="Times New Roman" w:cs="Times New Roman"/>
          <w:sz w:val="28"/>
          <w:szCs w:val="28"/>
        </w:rPr>
        <w:t>Čl. 4</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Doba platnosti a ukončenie nájmu</w:t>
      </w:r>
    </w:p>
    <w:p w:rsidR="009B38B4" w:rsidRDefault="009B38B4" w:rsidP="009B38B4">
      <w:pPr>
        <w:jc w:val="center"/>
        <w:rPr>
          <w:rFonts w:ascii="Times New Roman" w:hAnsi="Times New Roman" w:cs="Times New Roman"/>
          <w:sz w:val="28"/>
          <w:szCs w:val="28"/>
        </w:rPr>
      </w:pPr>
    </w:p>
    <w:p w:rsidR="009B38B4" w:rsidRDefault="009B38B4" w:rsidP="009B38B4">
      <w:pPr>
        <w:spacing w:before="19"/>
        <w:jc w:val="both"/>
        <w:rPr>
          <w:rFonts w:ascii="Times New Roman" w:hAnsi="Times New Roman" w:cs="Times New Roman"/>
          <w:sz w:val="24"/>
          <w:szCs w:val="24"/>
        </w:rPr>
      </w:pPr>
      <w:r>
        <w:rPr>
          <w:rFonts w:ascii="Times New Roman" w:hAnsi="Times New Roman" w:cs="Times New Roman"/>
          <w:sz w:val="24"/>
          <w:szCs w:val="24"/>
        </w:rPr>
        <w:t xml:space="preserve">1. Bytové a nebytové priestory sa prenajímajú na dobu určitú, a to na 3 roky odo dňa prevzatia bytu t.j. od </w:t>
      </w:r>
      <w:r w:rsidR="00334970">
        <w:rPr>
          <w:rFonts w:ascii="Times New Roman" w:hAnsi="Times New Roman" w:cs="Times New Roman"/>
          <w:b/>
          <w:sz w:val="24"/>
          <w:szCs w:val="24"/>
        </w:rPr>
        <w:t>01.06.2020 do 31.05.2023</w:t>
      </w:r>
      <w:r w:rsidRPr="00674FF3">
        <w:rPr>
          <w:rFonts w:ascii="Times New Roman" w:hAnsi="Times New Roman" w:cs="Times New Roman"/>
          <w:b/>
          <w:sz w:val="24"/>
          <w:szCs w:val="24"/>
        </w:rPr>
        <w:t>.</w:t>
      </w:r>
      <w:r>
        <w:rPr>
          <w:rFonts w:ascii="Times New Roman" w:hAnsi="Times New Roman" w:cs="Times New Roman"/>
          <w:sz w:val="24"/>
          <w:szCs w:val="24"/>
        </w:rPr>
        <w:t xml:space="preserve"> </w:t>
      </w:r>
    </w:p>
    <w:p w:rsidR="009B38B4" w:rsidRDefault="009B38B4" w:rsidP="009B38B4">
      <w:pPr>
        <w:spacing w:before="297"/>
        <w:jc w:val="both"/>
        <w:rPr>
          <w:rFonts w:ascii="Times New Roman" w:hAnsi="Times New Roman" w:cs="Times New Roman"/>
          <w:sz w:val="24"/>
          <w:szCs w:val="24"/>
        </w:rPr>
      </w:pPr>
      <w:r>
        <w:rPr>
          <w:rFonts w:ascii="Times New Roman" w:hAnsi="Times New Roman" w:cs="Times New Roman"/>
          <w:sz w:val="24"/>
          <w:szCs w:val="24"/>
        </w:rPr>
        <w:t xml:space="preserve">2. Nájomný vzťah dojednaný touto zmluvou sa končí: </w:t>
      </w:r>
    </w:p>
    <w:p w:rsidR="009B38B4" w:rsidRDefault="009B38B4" w:rsidP="009B38B4">
      <w:pPr>
        <w:spacing w:before="28"/>
        <w:jc w:val="both"/>
        <w:rPr>
          <w:rFonts w:ascii="Times New Roman" w:hAnsi="Times New Roman" w:cs="Times New Roman"/>
          <w:sz w:val="24"/>
          <w:szCs w:val="24"/>
        </w:rPr>
      </w:pPr>
      <w:r>
        <w:rPr>
          <w:rFonts w:ascii="Times New Roman" w:hAnsi="Times New Roman" w:cs="Times New Roman"/>
          <w:sz w:val="24"/>
          <w:szCs w:val="24"/>
        </w:rPr>
        <w:t xml:space="preserve">a) uplynutím času, na ktorý bol prenájom dojednaný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b) dohodou zmluvných strán </w:t>
      </w:r>
    </w:p>
    <w:p w:rsidR="009B38B4" w:rsidRDefault="009B38B4" w:rsidP="009B38B4">
      <w:pPr>
        <w:spacing w:before="91"/>
        <w:jc w:val="both"/>
        <w:rPr>
          <w:rFonts w:ascii="Times New Roman" w:hAnsi="Times New Roman" w:cs="Times New Roman"/>
          <w:sz w:val="24"/>
          <w:szCs w:val="24"/>
        </w:rPr>
      </w:pPr>
      <w:r>
        <w:rPr>
          <w:rFonts w:ascii="Times New Roman" w:hAnsi="Times New Roman" w:cs="Times New Roman"/>
          <w:sz w:val="24"/>
          <w:szCs w:val="24"/>
        </w:rPr>
        <w:t xml:space="preserve">c) výpoveďou zo strany: </w:t>
      </w:r>
    </w:p>
    <w:p w:rsidR="009B38B4" w:rsidRDefault="009B38B4" w:rsidP="009B38B4">
      <w:pPr>
        <w:ind w:firstLine="720"/>
        <w:jc w:val="both"/>
        <w:rPr>
          <w:rFonts w:ascii="Times New Roman" w:hAnsi="Times New Roman" w:cs="Times New Roman"/>
          <w:sz w:val="24"/>
          <w:szCs w:val="24"/>
        </w:rPr>
      </w:pPr>
      <w:r>
        <w:rPr>
          <w:rFonts w:ascii="Times New Roman" w:hAnsi="Times New Roman" w:cs="Times New Roman"/>
          <w:sz w:val="24"/>
          <w:szCs w:val="24"/>
        </w:rPr>
        <w:t xml:space="preserve">-prenajímateľa - z dôvodov uvedených v tejto zmluve </w:t>
      </w:r>
    </w:p>
    <w:p w:rsidR="009B38B4" w:rsidRDefault="009B38B4" w:rsidP="009B38B4">
      <w:pPr>
        <w:spacing w:before="115"/>
        <w:ind w:firstLine="720"/>
        <w:jc w:val="both"/>
        <w:rPr>
          <w:rFonts w:ascii="Times New Roman" w:hAnsi="Times New Roman" w:cs="Times New Roman"/>
          <w:sz w:val="24"/>
          <w:szCs w:val="24"/>
        </w:rPr>
      </w:pPr>
      <w:r>
        <w:rPr>
          <w:rFonts w:ascii="Times New Roman" w:hAnsi="Times New Roman" w:cs="Times New Roman"/>
          <w:sz w:val="24"/>
          <w:szCs w:val="24"/>
        </w:rPr>
        <w:t xml:space="preserve">-nájomcov - z dôvodov uvedených v tejto zmluve. </w:t>
      </w:r>
    </w:p>
    <w:p w:rsidR="009B38B4" w:rsidRDefault="009B38B4" w:rsidP="009B38B4">
      <w:pPr>
        <w:spacing w:before="187"/>
        <w:jc w:val="both"/>
        <w:rPr>
          <w:rFonts w:ascii="Times New Roman" w:hAnsi="Times New Roman" w:cs="Times New Roman"/>
          <w:sz w:val="24"/>
          <w:szCs w:val="24"/>
        </w:rPr>
      </w:pPr>
      <w:r>
        <w:rPr>
          <w:rFonts w:ascii="Times New Roman" w:hAnsi="Times New Roman" w:cs="Times New Roman"/>
          <w:sz w:val="24"/>
          <w:szCs w:val="24"/>
        </w:rPr>
        <w:t xml:space="preserve">3. V prípade výpovede platí lehota jeden mesiac, ktorá začne plynúť prvým dňom nasledujúceho mesiaca po doručení písomnej výpovede druhej strane, končí posledným dňom toho istého mesiaca. Počas uplynutia lehoty sú strany povinné riadne dodržiavať ustanovenia OZ a všeobecne záväzné predpisy. </w:t>
      </w:r>
    </w:p>
    <w:p w:rsidR="009B38B4" w:rsidRDefault="009B38B4" w:rsidP="009B38B4">
      <w:pPr>
        <w:spacing w:before="134"/>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4. V prípade ukončenia nájmu z akéhokoľvek dôvodu a akýmkoľvek spôsobom uvedených v tejto zmluve je nájomca povinný vrátiť bytové priestory v stave zodpovedajúcom stavebným úpravám vykonávaným so súhlasom prenajímateľa a je povinný posledný deň nájmu dobrovoľne vydať prenajaté priestory prázdne, čisté a zbavené odpadkov, vrátane kľúčov a inventárneho zariadenia. V prípade, že nájomca v takto určený deň bytové priestory nevyprace, je prenajímateľ oprávnený tieto vypratať na náklady nájomcu, a to v prvý deň, nasledujúci po skončení nájmu. V tomto prípade je prenajímateľ povinný vypratané veci nájomcu skladovať na účet nájomcu po dobu jedného mesiaca. </w:t>
      </w:r>
    </w:p>
    <w:p w:rsidR="009B38B4" w:rsidRDefault="009B38B4" w:rsidP="009B38B4">
      <w:pPr>
        <w:spacing w:before="297"/>
        <w:jc w:val="both"/>
        <w:rPr>
          <w:rFonts w:ascii="Times New Roman" w:hAnsi="Times New Roman" w:cs="Times New Roman"/>
          <w:sz w:val="24"/>
          <w:szCs w:val="24"/>
        </w:rPr>
      </w:pPr>
      <w:r>
        <w:rPr>
          <w:rFonts w:ascii="Times New Roman" w:hAnsi="Times New Roman" w:cs="Times New Roman"/>
          <w:sz w:val="24"/>
          <w:szCs w:val="24"/>
        </w:rPr>
        <w:t xml:space="preserve">5. Po uplynutí skladovacej lehoty jedného mesiaca je prenajímateľ oprávnený veci nájomcu predať a z výťažku verejnej dražby uspokojiť svoje splatné pohľadávky voči nájomcovi, vzniknuté z titulu nájmu a s tým súvisiacich služieb poskytnutých nájomcovi. </w:t>
      </w:r>
    </w:p>
    <w:p w:rsidR="009B38B4" w:rsidRDefault="009B38B4" w:rsidP="009B38B4">
      <w:pPr>
        <w:spacing w:before="91"/>
        <w:jc w:val="both"/>
        <w:rPr>
          <w:rFonts w:ascii="Times New Roman" w:hAnsi="Times New Roman" w:cs="Times New Roman"/>
          <w:sz w:val="24"/>
          <w:szCs w:val="24"/>
        </w:rPr>
      </w:pPr>
      <w:r>
        <w:rPr>
          <w:rFonts w:ascii="Times New Roman" w:hAnsi="Times New Roman" w:cs="Times New Roman"/>
          <w:sz w:val="24"/>
          <w:szCs w:val="24"/>
        </w:rPr>
        <w:t xml:space="preserve">Prípadný zvyšok, prevyšujúci pohľadávku prenajímateľa, je tento povinný vydať nájomcovi po odpočítaní nákladov za vypratanie a skladovanie. K vyššie uvedenému postupu prenajímateľa nájomca udeľuje podpisom tejto zmluvy svoj výslovný súhlas a plnú moc. </w:t>
      </w:r>
    </w:p>
    <w:p w:rsidR="009B38B4" w:rsidRDefault="009B38B4" w:rsidP="009B38B4">
      <w:pPr>
        <w:spacing w:before="235"/>
        <w:jc w:val="both"/>
        <w:rPr>
          <w:rFonts w:ascii="Times New Roman" w:hAnsi="Times New Roman" w:cs="Times New Roman"/>
          <w:sz w:val="24"/>
          <w:szCs w:val="24"/>
        </w:rPr>
      </w:pPr>
      <w:r>
        <w:rPr>
          <w:rFonts w:ascii="Times New Roman" w:hAnsi="Times New Roman" w:cs="Times New Roman"/>
          <w:sz w:val="24"/>
          <w:szCs w:val="24"/>
        </w:rPr>
        <w:t xml:space="preserve">6. Od zmluvy možno odstúpiť okamžite, a to v lehote 3 pracovných dní, v prípade ak prenajímateľ zistí, že nájomca neužíva prenajaté priestory v rozsahu určenom touto zmluvou.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V takom prípade sa doručí písomná výpoveď s okamžitým ukončením nájomného vzťahu doporučeným listom a nájomný vzťah sa končí deň po doručení okamžitej výpovede.</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7. V prípade ak nájomca zmarí doručenie tejto výpovede, alebo bezdôvodne odoprel písomnosť prijať, prenajímateľ je oprávnený na náklady nájomcu priestory vyprázdniť a veci uložiť štvrtý deň od doručenia na jeden mesiac. Dôvodom pre okamžité zrušenie nájmu je aj neplatenie nájmu dlhšie ako tri mesiace nasledujúce po sebe v zmysle § 711 písm. d OZ.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8. V prípade, ak bude nutné riešiť niektoré vzťahy upravené touto zmluvou formou dodatku</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k zmluve, nepodpísanie dodatku zo strany nájomcu je dôvodom vypovedanie nájomnej zmluvy aj pred uplynutím doby, na ktorú bola nájomná zmluva uzavretá.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9. Výpovedná lehota v takom prípade je jednomesačná a začína sa plynúť dňom, kedy zo strany nájomcu nebol podpísaný dodatok.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10. V zmysle § 6VZN Obec Zlaté Klasy 1/2014 o podmienkach nájmu obecných bytov má nájomca po uplynutí dohodnutého času právo na opakované uzatvorenie nájomnej zmluvy na nájom bytu za rovnakých podmienok, za akých bola uzatvorená predchádzajúca nájomná zmluva, pri dodržaní podmienok obsiahnutých vo VZN.</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5</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Výška a splatnosť nájomného</w:t>
      </w:r>
    </w:p>
    <w:p w:rsidR="009B38B4" w:rsidRDefault="009B38B4" w:rsidP="009B38B4">
      <w:pPr>
        <w:jc w:val="center"/>
        <w:rPr>
          <w:rFonts w:ascii="Times New Roman" w:hAnsi="Times New Roman" w:cs="Times New Roman"/>
          <w:sz w:val="28"/>
          <w:szCs w:val="28"/>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 Zmluvné strany sa dohodli na výške nájomného nasledovne: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a) nájomné za užívanie bytových priestorov podľa čl.2 bod 4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v celkovej výmere  51,9   m</w:t>
      </w:r>
      <w:r>
        <w:rPr>
          <w:rFonts w:ascii="Times New Roman" w:hAnsi="Times New Roman" w:cs="Times New Roman"/>
          <w:sz w:val="24"/>
          <w:szCs w:val="24"/>
          <w:vertAlign w:val="superscript"/>
        </w:rPr>
        <w:t xml:space="preserve">2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a  nájomné za užívanie nebytových priestorov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v celkovej výmere   13,26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spolu: bytové + nebytové priestory  102,90 €/mesiac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b) Všetky náklady za služby spojené s užívaním bytových a nebytových priestorov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v plnom rozsahu hradí nájomca zálohovo mesačne, a to za vodu, stočné vo výške 5 €/osoba/mesačne a za kúrenie vo výške 56,42 €/mesačne.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Prenajímateľ sa zaväzuje vykonať 1x ročne vyúčtovanie skutočných nákladov spojených s užívaním bytových a nebytových priestorov.</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2. Nájomca sa zaväzuje pravidelne každý mesiac, vždy do 15. dňa príslušného mesiaca poukazovať na účet prenajímateľa mesačné nájomné vo výške uvedeného v bode 1a.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Zároveň sa zaväzuje poukazovať na účet prenajímateľa mesačne zálohové platby za služby spojené s užívaním bytových a nebytových priestorov vo výške uvedeného v bode 1b.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3. a) Zmluvné strany sa dohodli, že v prípade zmeny cien za nájom, v prípade aj mierou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inflácie prekračujúcou v medziročnom období hranicu 7%, pristúpia na podnet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prenajímateľa k zmene ustanovení tejto zmluvy vo forme písomného dodatku.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b) V prípade nesúhlasu nájomcu s takto zvýšeným nájomným, je prenajímateľ oprávnený od zmluvy odstúpiť.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c) Odstúpenie od zmluvy sa stáva účinným dňom doručenia nájomcovi, ktorý sa zaväzuje vypratať bytové priestory do 15 dní od doručenia odstúpenia od zmluvy.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d) Nájomca sa zaväzuje uhradiť prípadné zvýšené náklady, ktoré nepresahujú 7%- nú hranicu, bez písomného dodatku.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4. V prípade, že nájomca neuhradí včas nájomné je povinný zaplatiť penále vo výške 0,5 % splatnej sumy neuhradenej v termíne uvedenom na faktúre za každý deň omeškania.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6</w:t>
      </w:r>
    </w:p>
    <w:p w:rsidR="009B38B4" w:rsidRDefault="009B38B4" w:rsidP="009B38B4">
      <w:pPr>
        <w:spacing w:before="43"/>
        <w:jc w:val="center"/>
        <w:rPr>
          <w:rFonts w:ascii="Times New Roman" w:hAnsi="Times New Roman" w:cs="Times New Roman"/>
          <w:sz w:val="28"/>
          <w:szCs w:val="28"/>
        </w:rPr>
      </w:pPr>
      <w:r>
        <w:rPr>
          <w:rFonts w:ascii="Times New Roman" w:hAnsi="Times New Roman" w:cs="Times New Roman"/>
          <w:sz w:val="28"/>
          <w:szCs w:val="28"/>
        </w:rPr>
        <w:t>Peňažná istina</w:t>
      </w:r>
    </w:p>
    <w:p w:rsidR="009B38B4" w:rsidRDefault="009B38B4" w:rsidP="009B38B4">
      <w:pPr>
        <w:spacing w:before="43"/>
        <w:jc w:val="center"/>
        <w:rPr>
          <w:rFonts w:ascii="Times New Roman" w:hAnsi="Times New Roman" w:cs="Times New Roman"/>
          <w:sz w:val="28"/>
          <w:szCs w:val="28"/>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 Nájomca je povinný zložiť peňažnú istinu (kauciu) do depozitu vo výške 3- násobku mesačného nájomného, ktorou dáva záruku, že podmienky dohodnuté v zmluve budú splnené, resp. z kaucie budú uhradené záväzky, ktoré po prípadnom nesplnení zmluvných podmienok vzniknú prenajímateľovi.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2. Prenajímateľ môže upozorniť nájomcu písomne na čerpanie z finančných prostriedkov z kaucie, kde uvedie výšku čerpaných finančných prostriedkov a dátum čerpania.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3. Prenajímateľ po písomnej výzve nájomcu je povinný počas trvania nájomného vzťahu informovať ju o stave depozitných prostriedkov. </w:t>
      </w:r>
    </w:p>
    <w:p w:rsidR="009B38B4" w:rsidRDefault="009B38B4" w:rsidP="009B38B4">
      <w:pPr>
        <w:jc w:val="both"/>
        <w:rPr>
          <w:rFonts w:ascii="Times New Roman" w:hAnsi="Times New Roman" w:cs="Times New Roman"/>
          <w:sz w:val="24"/>
          <w:szCs w:val="24"/>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7</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Právna povinnosť zmluvných strán</w:t>
      </w:r>
    </w:p>
    <w:p w:rsidR="009B38B4" w:rsidRDefault="009B38B4" w:rsidP="009B38B4">
      <w:pPr>
        <w:jc w:val="center"/>
        <w:rPr>
          <w:rFonts w:ascii="Times New Roman" w:hAnsi="Times New Roman" w:cs="Times New Roman"/>
          <w:sz w:val="28"/>
          <w:szCs w:val="28"/>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 Nájomca sa zaväzuje uhrádzať všetky úpravy bytových a nebytových priestorov súvisiace s ich užívaním a náklady spojené s obvyklým užívaním.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2. Nájomca je povinný bezodkladne na vlastné náklady odstrániť všetky závady a poškodenia, ktoré v prenajatých objektoch spôsobil vlastnou činnosťou, resp. činnosťou osôb, ktoré plnili jeho príkazy.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3. Nájomca bytu a nebytových priestorov a osoby, ktoré bývajú s nájomcom v spoločnej domácnosti majú vedľa práva užívať byt aj právo užívať spoločné priestory domu a zariadenia domu predpísaným spôsobom podľa povahy príslušného zariadenia.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4. Nájomca sa zaväzuje, že pri výkone svojich práv bude dbať, aby v dome bolo vytvorené prostredie, zaisťujúce ostatným nájomníkom nerušený výkon ich práv.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že nebude v byte a nebytových priestoroch vykonávať podstatné zmeny a stavebné úpravy bez predchádzajúceho písomného súhlasu prenajímateľa, a to ani na svoje náklady.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6. Nájomca je povinný ku dňu zániku nájmu bytu tento odovzdať prenajímateľovi vyprataný a v riadnom stave (hygienicky vybielený) s prihliadnutím na obvyklú amortizáciu.</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7. Nájomca berie na vedomie, že jeho vlastný hnuteľný majetok a zásoby je povinný poistiť na vlastné náklady.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8. Prenajímateľ nezodpovedá za prípadnú stratu, resp. zničenie hnuteľného majetku a zásoby nájomcu.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9. Prenajímateľ sa zaväzuje primerane zabezpečiť nájomcovi plný a nerušený výkon práv, spojených s užívaním bytu.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 Prenajímateľ sa zaväzuje, že stavebné úpravy a iné podstatné zmeny v byte bude vykonávať iba so súhlasom nájomcu. Tento súhlas nájomca môže odoprieť iba z vážnych dôvodov. Ak takéto úpravy bude prenajímateľ povinný vykonávať na príkaz príslušného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orgánu štátnej správy, nájomca sa zaväzuje, že ich vykonanie bezodkladne umožní.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8</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Osobitné dojednania</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 Nájomca je povinný oznámiť prenajímateľovi v čase trvania nájmu všetky zmeny ohľadom svojej osoby (napr. zmena trvalého bydliska) a to písomne v lehote do 5 dní od obdržania dokladu o zmene od príslušného orgánu.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2. Na právne vzťahy, výslovne neupravené touto zmluvou sa inak vzťahujú príslušné ustanovenia OZ a ďalšie všeobecne záväzné právne predpisy.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3. Nájomca nie je oprávnený prenajať prenajaté priestory do nájmu alebo podnájmu, alebo výpožičky inému resp. iných osôb.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4. Nájomca nie je oprávnený uskutočniť akúkoľvek dispozíciu s bytom (výmena bytu, prenechanie časti bytu, podnájom bytu, prijatie ďalších osôb do bytu a pod.) bez predchádzajúceho písomného súhlasu prenajímateľa.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umožniť povereným pracovníkom prenajímateľa prekontrolovať si užívané priestory, či sú použité na účely, ktoré určí táto zmluva.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6. Nájomca je povinný umožniť prístup prenajímateľovi do bytu za účelom prekontrolovania technického stavu bytu a dodržiavania zmluvných podmienok.</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7. Prenajímateľ je po predchádzajúcim upozornením oprávnený k vstupe do prenajatých priestorov s výnimkou havarijných situáciách, kedy nie je potrebné predchádzajúce upozornenie a je oprávnený vykonať kedykoľvek kontrolu v súvislosti s riadnym užívaním prenajatých vecí.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8. Nájomca v zmluve prehlásil, že bol oboznámený s technickým stavom bytových priestorov a že v takomto stave od prenajímateľa prevzal.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9. Prenajímateľ sa zaväzuje vrátiť adekvátnu časť finančných prostriedkov, ktoré boli zaplatené pri podpise zmluvy vo výške 3- násobku mesačného nájomného nájomcovi v prípade ukončenia nájomných vzťahov do 6 mesiacov od skončenia nájomných vzťahov.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10. Zmeny a doplnky tejto zmluvy sa môžu uskutočňovať len písomnou formou a len so súhlasom zmluvných strán.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11. Ak počas trvania nájomného vzťahu legislatívne zmeny umožnia prenajímateľovi predať predmet zmluvy, nájomca bude mať predkupné právo k predmete zmluvy, ak počas trvania nájomného vzťahu splnil všetky zmluvné podmienky.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12. Ak nájomný vzťah trvá celkove  30 rokov, nájomca po ukončení nájomného vzťahu bude mať predkupné právo, ak počas trvania nájomného vzťahu splnil všetky zmluvné podmienky.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13. Ak nájomca splní všetky zmluvné podmienky, nájomná zmluva sa automaticky predlžuje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na ďalšie 3 roky. </w:t>
      </w:r>
    </w:p>
    <w:p w:rsidR="009B38B4" w:rsidRDefault="009B38B4" w:rsidP="009B38B4">
      <w:pPr>
        <w:jc w:val="both"/>
        <w:rPr>
          <w:rFonts w:ascii="Times New Roman" w:hAnsi="Times New Roman" w:cs="Times New Roman"/>
          <w:sz w:val="24"/>
          <w:szCs w:val="24"/>
        </w:rPr>
      </w:pP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Čl. 9</w:t>
      </w:r>
    </w:p>
    <w:p w:rsidR="009B38B4" w:rsidRDefault="009B38B4" w:rsidP="009B38B4">
      <w:pPr>
        <w:jc w:val="center"/>
        <w:rPr>
          <w:rFonts w:ascii="Times New Roman" w:hAnsi="Times New Roman" w:cs="Times New Roman"/>
          <w:sz w:val="28"/>
          <w:szCs w:val="28"/>
        </w:rPr>
      </w:pPr>
      <w:r>
        <w:rPr>
          <w:rFonts w:ascii="Times New Roman" w:hAnsi="Times New Roman" w:cs="Times New Roman"/>
          <w:sz w:val="28"/>
          <w:szCs w:val="28"/>
        </w:rPr>
        <w:t>Záverečné ustanovenia</w:t>
      </w:r>
    </w:p>
    <w:p w:rsidR="009B38B4" w:rsidRDefault="009B38B4" w:rsidP="009B38B4">
      <w:pPr>
        <w:jc w:val="center"/>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1. Táto zmluva nadobúda účinnosť dňom jej podpísania oboma zmluvnými stranami.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2. Zmluvné strany prehlasujú, že zmluvu si prečítali, jej obsahu porozumeli a na znak súhlasu s jej obsahom túto vlastnoručne podpisujú.</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3. Túto zmluvu možno zmeniť a dopĺňať písomným dodatkom oboma zmluvnými stranami.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4. Vzťahy medzi zmluvnými stranami, ktoré nie sú upravené touto zmluvou sa riadia obecným zastupiteľstvom a ďalšími všeobecne záväznými právnymi predpismi.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5. Zmluva je vyhotovená v dvoch exemplároch, z ktorých prenajímateľ obdrží jeden exemplár a nájomca jeden exemplár.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6. Spory vzniknuté medzi účastníkmi zmluvy prislúchajú na rozhodnutie príslušnému súdu.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V Z</w:t>
      </w:r>
      <w:r w:rsidR="006A6648">
        <w:rPr>
          <w:rFonts w:ascii="Times New Roman" w:hAnsi="Times New Roman" w:cs="Times New Roman"/>
          <w:sz w:val="24"/>
          <w:szCs w:val="24"/>
        </w:rPr>
        <w:t>latých Klasoch, dňa 1.6.2020</w:t>
      </w:r>
      <w:r w:rsidR="00674FF3">
        <w:rPr>
          <w:rFonts w:ascii="Times New Roman" w:hAnsi="Times New Roman" w:cs="Times New Roman"/>
          <w:sz w:val="24"/>
          <w:szCs w:val="24"/>
        </w:rPr>
        <w:t xml:space="preserve">      </w:t>
      </w: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                                              </w:t>
      </w:r>
      <w:r w:rsidR="007D1B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B38B4" w:rsidRDefault="009B38B4" w:rsidP="009B38B4">
      <w:pPr>
        <w:jc w:val="both"/>
        <w:rPr>
          <w:rFonts w:ascii="Times New Roman" w:hAnsi="Times New Roman" w:cs="Times New Roman"/>
          <w:sz w:val="24"/>
          <w:szCs w:val="24"/>
        </w:rPr>
      </w:pPr>
      <w:r>
        <w:rPr>
          <w:rFonts w:ascii="Times New Roman" w:hAnsi="Times New Roman" w:cs="Times New Roman"/>
          <w:sz w:val="24"/>
          <w:szCs w:val="24"/>
        </w:rPr>
        <w:t xml:space="preserve">             prenajímateľ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nájomca </w:t>
      </w:r>
    </w:p>
    <w:p w:rsidR="00674FF3" w:rsidRDefault="00334970" w:rsidP="009B38B4">
      <w:pPr>
        <w:jc w:val="both"/>
        <w:rPr>
          <w:rFonts w:ascii="Times New Roman" w:hAnsi="Times New Roman" w:cs="Times New Roman"/>
          <w:sz w:val="24"/>
          <w:szCs w:val="24"/>
        </w:rPr>
      </w:pPr>
      <w:r>
        <w:rPr>
          <w:rFonts w:ascii="Times New Roman" w:hAnsi="Times New Roman" w:cs="Times New Roman"/>
          <w:sz w:val="24"/>
          <w:szCs w:val="24"/>
        </w:rPr>
        <w:t xml:space="preserve">             Marek Rigó</w:t>
      </w:r>
      <w:r w:rsidR="00674FF3">
        <w:rPr>
          <w:rFonts w:ascii="Times New Roman" w:hAnsi="Times New Roman" w:cs="Times New Roman"/>
          <w:sz w:val="24"/>
          <w:szCs w:val="24"/>
        </w:rPr>
        <w:t xml:space="preserve">                                                                       </w:t>
      </w:r>
      <w:proofErr w:type="spellStart"/>
      <w:r w:rsidR="00674FF3">
        <w:rPr>
          <w:rFonts w:ascii="Times New Roman" w:hAnsi="Times New Roman" w:cs="Times New Roman"/>
          <w:sz w:val="24"/>
          <w:szCs w:val="24"/>
        </w:rPr>
        <w:t>Merva</w:t>
      </w:r>
      <w:proofErr w:type="spellEnd"/>
      <w:r w:rsidR="00674FF3">
        <w:rPr>
          <w:rFonts w:ascii="Times New Roman" w:hAnsi="Times New Roman" w:cs="Times New Roman"/>
          <w:sz w:val="24"/>
          <w:szCs w:val="24"/>
        </w:rPr>
        <w:t xml:space="preserve"> Zsolt</w:t>
      </w:r>
    </w:p>
    <w:p w:rsidR="009B38B4" w:rsidRDefault="00674FF3" w:rsidP="009B38B4">
      <w:pPr>
        <w:jc w:val="both"/>
        <w:rPr>
          <w:rFonts w:ascii="Times New Roman" w:hAnsi="Times New Roman" w:cs="Times New Roman"/>
          <w:sz w:val="24"/>
          <w:szCs w:val="24"/>
        </w:rPr>
      </w:pPr>
      <w:r>
        <w:rPr>
          <w:rFonts w:ascii="Times New Roman" w:hAnsi="Times New Roman" w:cs="Times New Roman"/>
          <w:sz w:val="24"/>
          <w:szCs w:val="24"/>
        </w:rPr>
        <w:t xml:space="preserve">             starosta obce</w:t>
      </w:r>
    </w:p>
    <w:p w:rsidR="00674FF3" w:rsidRDefault="00674FF3" w:rsidP="009B38B4">
      <w:pPr>
        <w:jc w:val="both"/>
        <w:rPr>
          <w:rFonts w:ascii="Times New Roman" w:hAnsi="Times New Roman" w:cs="Times New Roman"/>
          <w:sz w:val="24"/>
          <w:szCs w:val="24"/>
        </w:rPr>
      </w:pPr>
    </w:p>
    <w:p w:rsidR="00674FF3" w:rsidRDefault="00674FF3" w:rsidP="009B38B4">
      <w:pPr>
        <w:jc w:val="both"/>
        <w:rPr>
          <w:rFonts w:ascii="Times New Roman" w:hAnsi="Times New Roman" w:cs="Times New Roman"/>
          <w:sz w:val="24"/>
          <w:szCs w:val="24"/>
        </w:rPr>
      </w:pPr>
    </w:p>
    <w:p w:rsidR="00674FF3" w:rsidRDefault="00674FF3" w:rsidP="009B38B4">
      <w:pPr>
        <w:jc w:val="both"/>
        <w:rPr>
          <w:rFonts w:ascii="Times New Roman" w:hAnsi="Times New Roman" w:cs="Times New Roman"/>
          <w:sz w:val="24"/>
          <w:szCs w:val="24"/>
        </w:rPr>
      </w:pPr>
    </w:p>
    <w:p w:rsidR="00674FF3" w:rsidRDefault="00674FF3" w:rsidP="009B38B4">
      <w:pPr>
        <w:jc w:val="both"/>
        <w:rPr>
          <w:rFonts w:ascii="Times New Roman" w:hAnsi="Times New Roman" w:cs="Times New Roman"/>
          <w:sz w:val="24"/>
          <w:szCs w:val="24"/>
        </w:rPr>
      </w:pPr>
    </w:p>
    <w:p w:rsidR="00674FF3" w:rsidRDefault="00674FF3" w:rsidP="009B38B4">
      <w:pPr>
        <w:jc w:val="both"/>
        <w:rPr>
          <w:rFonts w:ascii="Times New Roman" w:hAnsi="Times New Roman" w:cs="Times New Roman"/>
          <w:sz w:val="24"/>
          <w:szCs w:val="24"/>
        </w:rPr>
      </w:pPr>
      <w:r>
        <w:rPr>
          <w:rFonts w:ascii="Times New Roman" w:hAnsi="Times New Roman" w:cs="Times New Roman"/>
          <w:sz w:val="24"/>
          <w:szCs w:val="24"/>
        </w:rPr>
        <w:t xml:space="preserve">                                                                                              ...................................................</w:t>
      </w:r>
    </w:p>
    <w:p w:rsidR="00674FF3" w:rsidRDefault="00674FF3" w:rsidP="009B38B4">
      <w:pPr>
        <w:jc w:val="both"/>
        <w:rPr>
          <w:rFonts w:ascii="Times New Roman" w:hAnsi="Times New Roman" w:cs="Times New Roman"/>
          <w:sz w:val="24"/>
          <w:szCs w:val="24"/>
        </w:rPr>
      </w:pPr>
      <w:r>
        <w:rPr>
          <w:rFonts w:ascii="Times New Roman" w:hAnsi="Times New Roman" w:cs="Times New Roman"/>
          <w:sz w:val="24"/>
          <w:szCs w:val="24"/>
        </w:rPr>
        <w:t xml:space="preserve">                                                                                                               nájomca </w:t>
      </w:r>
    </w:p>
    <w:p w:rsidR="009B38B4" w:rsidRDefault="00674FF3" w:rsidP="009B38B4">
      <w:pPr>
        <w:jc w:val="both"/>
        <w:rPr>
          <w:rFonts w:ascii="Times New Roman" w:hAnsi="Times New Roman" w:cs="Times New Roman"/>
          <w:sz w:val="24"/>
          <w:szCs w:val="24"/>
        </w:rPr>
      </w:pPr>
      <w:r>
        <w:rPr>
          <w:rFonts w:ascii="Times New Roman" w:hAnsi="Times New Roman" w:cs="Times New Roman"/>
          <w:sz w:val="24"/>
          <w:szCs w:val="24"/>
        </w:rPr>
        <w:t xml:space="preserve">                                                                                               Zuzana Mervová, rod. Nagyová</w:t>
      </w:r>
    </w:p>
    <w:p w:rsidR="00F01315" w:rsidRDefault="00F01315"/>
    <w:sectPr w:rsidR="00F01315" w:rsidSect="00F0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4"/>
    <w:rsid w:val="00334970"/>
    <w:rsid w:val="005D29C3"/>
    <w:rsid w:val="00674FF3"/>
    <w:rsid w:val="006A6648"/>
    <w:rsid w:val="00796BB3"/>
    <w:rsid w:val="007D1BF9"/>
    <w:rsid w:val="009B38B4"/>
    <w:rsid w:val="00C11B4C"/>
    <w:rsid w:val="00DA3E2A"/>
    <w:rsid w:val="00F013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1ED5"/>
  <w15:docId w15:val="{2BEAC436-F298-43D7-BBE4-C8B7CD9A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B38B4"/>
    <w:pPr>
      <w:widowControl w:val="0"/>
      <w:autoSpaceDE w:val="0"/>
      <w:autoSpaceDN w:val="0"/>
      <w:adjustRightInd w:val="0"/>
      <w:spacing w:after="0" w:line="240" w:lineRule="auto"/>
    </w:pPr>
    <w:rPr>
      <w:rFonts w:ascii="Arial" w:eastAsiaTheme="minorEastAsia"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34970"/>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4970"/>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1847938AAADE4ABBD52BFF013FBF74" ma:contentTypeVersion="7" ma:contentTypeDescription="Umožňuje vytvoriť nový dokument." ma:contentTypeScope="" ma:versionID="5cbe82297251aa741477f003c7ad2410">
  <xsd:schema xmlns:xsd="http://www.w3.org/2001/XMLSchema" xmlns:xs="http://www.w3.org/2001/XMLSchema" xmlns:p="http://schemas.microsoft.com/office/2006/metadata/properties" xmlns:ns2="6ae9ddb2-e0de-4138-b997-fe4ffec7e5b7" xmlns:ns3="6198ebfd-589c-4d0d-a9e8-468f5ae750c8" targetNamespace="http://schemas.microsoft.com/office/2006/metadata/properties" ma:root="true" ma:fieldsID="7627e48e648f92a8fdb665a14907d48b" ns2:_="" ns3:_="">
    <xsd:import namespace="6ae9ddb2-e0de-4138-b997-fe4ffec7e5b7"/>
    <xsd:import namespace="6198ebfd-589c-4d0d-a9e8-468f5ae75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9ddb2-e0de-4138-b997-fe4ffec7e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8ebfd-589c-4d0d-a9e8-468f5ae750c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4BEA1-1AB5-4C4A-B987-FFF4B5FC3F1D}">
  <ds:schemaRefs>
    <ds:schemaRef ds:uri="http://schemas.microsoft.com/sharepoint/v3/contenttype/forms"/>
  </ds:schemaRefs>
</ds:datastoreItem>
</file>

<file path=customXml/itemProps2.xml><?xml version="1.0" encoding="utf-8"?>
<ds:datastoreItem xmlns:ds="http://schemas.openxmlformats.org/officeDocument/2006/customXml" ds:itemID="{B96FFBA6-201C-4F20-BDA0-68E0C0CF36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C1F20C-7CC0-463F-ABAD-4F962A88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9ddb2-e0de-4138-b997-fe4ffec7e5b7"/>
    <ds:schemaRef ds:uri="6198ebfd-589c-4d0d-a9e8-468f5ae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1897</Words>
  <Characters>10816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dc:creator>
  <cp:keywords/>
  <dc:description/>
  <cp:lastModifiedBy>Bothová Zuzana</cp:lastModifiedBy>
  <cp:revision>4</cp:revision>
  <cp:lastPrinted>2020-06-01T06:24:00Z</cp:lastPrinted>
  <dcterms:created xsi:type="dcterms:W3CDTF">2020-06-01T06:28:00Z</dcterms:created>
  <dcterms:modified xsi:type="dcterms:W3CDTF">2020-06-01T09:45:00Z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0x010100221847938AAADE4ABBD52BFF013FBF74</vt:lpwstr>
  </property>
</Properties>
</file>