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D899" w14:textId="77777777" w:rsidR="001641B7" w:rsidRPr="001641B7" w:rsidRDefault="001641B7" w:rsidP="001641B7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</w:pPr>
      <w:r w:rsidRPr="001641B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Voľba poštou</w:t>
      </w:r>
    </w:p>
    <w:p w14:paraId="7C28317B" w14:textId="77777777" w:rsidR="001641B7" w:rsidRPr="001641B7" w:rsidRDefault="001641B7" w:rsidP="001641B7">
      <w:pPr>
        <w:shd w:val="clear" w:color="auto" w:fill="FFFFFF"/>
        <w:spacing w:before="40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Voliť poštou môže občan Slovenskej republiky, ktorý najneskôr v deň konania referenda dovŕši 18 rokov veku (ďalej len „volič“) a</w:t>
      </w:r>
    </w:p>
    <w:p w14:paraId="2CFF3BF6" w14:textId="77777777" w:rsidR="001641B7" w:rsidRPr="001641B7" w:rsidRDefault="001641B7" w:rsidP="001641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nemá trvalý pobyt na území Slovenskej republiky,</w:t>
      </w:r>
    </w:p>
    <w:p w14:paraId="56AC2502" w14:textId="77777777" w:rsidR="001641B7" w:rsidRPr="001641B7" w:rsidRDefault="001641B7" w:rsidP="001641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má trvalý pobyt na území Slovenskej republiky a v čase referenda sa zdržiava mimo jej územia,</w:t>
      </w:r>
    </w:p>
    <w:p w14:paraId="251492FF" w14:textId="77777777" w:rsidR="001641B7" w:rsidRPr="001641B7" w:rsidRDefault="001641B7" w:rsidP="001641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ak v zákonom ustanovenej lehote </w:t>
      </w:r>
      <w:r w:rsidRPr="001641B7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najneskôr 52 dní predo dňom konania referenda (najneskôr 13. mája 2026)</w:t>
      </w: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požiadal o voľbu poštou.</w:t>
      </w:r>
    </w:p>
    <w:p w14:paraId="21580F3D" w14:textId="77777777" w:rsidR="001641B7" w:rsidRPr="001641B7" w:rsidRDefault="001641B7" w:rsidP="001641B7">
      <w:pPr>
        <w:shd w:val="clear" w:color="auto" w:fill="FFFFFF"/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Volič môže požiadať o voľbu poštou</w:t>
      </w:r>
    </w:p>
    <w:p w14:paraId="4A4D5F64" w14:textId="77777777" w:rsidR="001641B7" w:rsidRPr="001641B7" w:rsidRDefault="001641B7" w:rsidP="001641B7">
      <w:pPr>
        <w:shd w:val="clear" w:color="auto" w:fill="FFFFFF"/>
        <w:spacing w:before="400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                        </w:t>
      </w:r>
      <w:hyperlink r:id="rId5" w:tooltip="Žiadosť o voľbu poštou elektronicky" w:history="1">
        <w:r w:rsidRPr="001641B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sk-SK"/>
          </w:rPr>
          <w:t>ELEKTRONICKY</w:t>
        </w:r>
      </w:hyperlink>
      <w:r w:rsidRPr="001641B7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             </w:t>
      </w: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alebo              </w:t>
      </w:r>
      <w:hyperlink r:id="rId6" w:tooltip="Žiadosť o voľbu poštou listinne" w:history="1">
        <w:r w:rsidRPr="001641B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sk-SK"/>
          </w:rPr>
          <w:t>LISTINNE</w:t>
        </w:r>
      </w:hyperlink>
    </w:p>
    <w:p w14:paraId="15515D11" w14:textId="77777777" w:rsidR="001641B7" w:rsidRPr="001641B7" w:rsidRDefault="001641B7" w:rsidP="001641B7">
      <w:pPr>
        <w:shd w:val="clear" w:color="auto" w:fill="FFFFFF"/>
        <w:spacing w:before="40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1641B7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1641B7">
        <w:rPr>
          <w:rFonts w:ascii="Arial" w:eastAsia="Times New Roman" w:hAnsi="Arial" w:cs="Arial"/>
          <w:color w:val="000000"/>
          <w:lang w:eastAsia="sk-SK"/>
        </w:rPr>
        <w:t>        Podľa § 207 ods. 7 a § 208 ods. 4 zákona č. 180/2014 Z. z. o podmienkach výkonu volebného práva a o zmene a doplnení niektorých zákonov v znení neskorších predpisov, Ministerstvo vnútra Slovenskej republiky zasiela </w:t>
      </w:r>
      <w:r w:rsidRPr="001641B7">
        <w:rPr>
          <w:rFonts w:ascii="Arial" w:eastAsia="Times New Roman" w:hAnsi="Arial" w:cs="Arial"/>
          <w:b/>
          <w:bCs/>
          <w:color w:val="000000"/>
          <w:lang w:eastAsia="sk-SK"/>
        </w:rPr>
        <w:t>najneskôr 40 dní predo dňom konania referenda</w:t>
      </w:r>
      <w:r w:rsidRPr="001641B7">
        <w:rPr>
          <w:rFonts w:ascii="Arial" w:eastAsia="Times New Roman" w:hAnsi="Arial" w:cs="Arial"/>
          <w:color w:val="000000"/>
          <w:lang w:eastAsia="sk-SK"/>
        </w:rPr>
        <w:t> voličovi, ktorý požiadal o voľbu poštou, materiály na hlasovanie</w:t>
      </w:r>
      <w:r w:rsidRPr="001641B7">
        <w:rPr>
          <w:rFonts w:ascii="Arial" w:eastAsia="Times New Roman" w:hAnsi="Arial" w:cs="Arial"/>
          <w:b/>
          <w:bCs/>
          <w:color w:val="000000"/>
          <w:lang w:eastAsia="sk-SK"/>
        </w:rPr>
        <w:t> na adresu miesta pobytu v cudzine</w:t>
      </w:r>
      <w:r w:rsidRPr="001641B7">
        <w:rPr>
          <w:rFonts w:ascii="Arial" w:eastAsia="Times New Roman" w:hAnsi="Arial" w:cs="Arial"/>
          <w:color w:val="000000"/>
          <w:lang w:eastAsia="sk-SK"/>
        </w:rPr>
        <w:t>, teda nie na územie Slovenskej republiky.</w:t>
      </w:r>
    </w:p>
    <w:p w14:paraId="121DCDB3" w14:textId="77777777" w:rsidR="00255FF1" w:rsidRDefault="00255FF1">
      <w:bookmarkStart w:id="0" w:name="_GoBack"/>
      <w:bookmarkEnd w:id="0"/>
    </w:p>
    <w:sectPr w:rsidR="0025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267AD"/>
    <w:multiLevelType w:val="multilevel"/>
    <w:tmpl w:val="5CA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57"/>
    <w:rsid w:val="001641B7"/>
    <w:rsid w:val="00255FF1"/>
    <w:rsid w:val="0068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40FE"/>
  <w15:chartTrackingRefBased/>
  <w15:docId w15:val="{D4D29C32-5AB6-431D-A319-41EDFAE0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v.sk/?r26-posta2" TargetMode="External"/><Relationship Id="rId5" Type="http://schemas.openxmlformats.org/officeDocument/2006/relationships/hyperlink" Target="https://www.minv.sk/?r26-post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</cp:revision>
  <dcterms:created xsi:type="dcterms:W3CDTF">2026-05-04T12:26:00Z</dcterms:created>
  <dcterms:modified xsi:type="dcterms:W3CDTF">2026-05-04T12:26:00Z</dcterms:modified>
</cp:coreProperties>
</file>