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243B7" w14:textId="77777777" w:rsidR="00DE40D2" w:rsidRDefault="00DE40D2" w:rsidP="00DE40D2">
      <w:pPr>
        <w:spacing w:after="261"/>
        <w:ind w:left="10" w:right="43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A3C9E24" w14:textId="2AEA40AF" w:rsidR="00DE40D2" w:rsidRDefault="00DE40D2" w:rsidP="002B6C99">
      <w:pPr>
        <w:spacing w:after="261"/>
        <w:ind w:left="10" w:right="430" w:hanging="10"/>
        <w:rPr>
          <w:rFonts w:ascii="Times New Roman" w:eastAsia="Times New Roman" w:hAnsi="Times New Roman" w:cs="Times New Roman"/>
          <w:b/>
          <w:sz w:val="28"/>
        </w:rPr>
      </w:pPr>
    </w:p>
    <w:p w14:paraId="628BC309" w14:textId="77777777" w:rsidR="00DE40D2" w:rsidRDefault="00DE40D2" w:rsidP="00DE40D2">
      <w:pPr>
        <w:spacing w:after="261"/>
        <w:ind w:left="10" w:right="43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B21D06F" w14:textId="77777777" w:rsidR="00DE40D2" w:rsidRDefault="00DE40D2" w:rsidP="00DE40D2">
      <w:pPr>
        <w:spacing w:after="261"/>
        <w:ind w:left="10" w:right="43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B45FDB3" w14:textId="77777777" w:rsidR="00DE40D2" w:rsidRDefault="00DE40D2" w:rsidP="00DE40D2">
      <w:pPr>
        <w:spacing w:after="261"/>
        <w:ind w:left="10" w:right="43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Obec Zlaté Klasy </w:t>
      </w:r>
    </w:p>
    <w:p w14:paraId="4722B1E4" w14:textId="77777777" w:rsidR="00DE40D2" w:rsidRDefault="00DE40D2" w:rsidP="00DE40D2">
      <w:pPr>
        <w:spacing w:after="221"/>
        <w:ind w:left="2426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Všeobecne záväzné nariadenie </w:t>
      </w:r>
    </w:p>
    <w:p w14:paraId="190F4708" w14:textId="38C48EC5" w:rsidR="00DE40D2" w:rsidRDefault="00DE40D2" w:rsidP="00DE40D2">
      <w:pPr>
        <w:spacing w:after="223"/>
        <w:ind w:left="10" w:right="430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č. 4/2024 </w:t>
      </w:r>
    </w:p>
    <w:p w14:paraId="7A24B127" w14:textId="03AA78BE" w:rsidR="00DE40D2" w:rsidRDefault="00DE40D2" w:rsidP="00DE40D2">
      <w:pPr>
        <w:spacing w:after="83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o dani za psa, o dani za užívanie verejného priestranstva, o dani za predajné automaty a o poplatku za komunálne odpady a drobné stavebné odpady</w:t>
      </w:r>
    </w:p>
    <w:p w14:paraId="6CAD2EA9" w14:textId="77777777" w:rsidR="00DE40D2" w:rsidRDefault="00DE40D2" w:rsidP="00DE40D2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E3EF39" w14:textId="77777777" w:rsidR="00DE40D2" w:rsidRDefault="00DE40D2" w:rsidP="00DE40D2">
      <w:pPr>
        <w:spacing w:after="20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5D31DA" w14:textId="77777777" w:rsidR="00DE40D2" w:rsidRDefault="00DE40D2" w:rsidP="00DE40D2">
      <w:pPr>
        <w:spacing w:after="203"/>
        <w:rPr>
          <w:rFonts w:ascii="Times New Roman" w:eastAsia="Times New Roman" w:hAnsi="Times New Roman" w:cs="Times New Roman"/>
          <w:sz w:val="24"/>
        </w:rPr>
      </w:pPr>
    </w:p>
    <w:p w14:paraId="034E515D" w14:textId="77777777" w:rsidR="00DE40D2" w:rsidRDefault="00DE40D2" w:rsidP="00DE40D2">
      <w:pPr>
        <w:spacing w:after="203"/>
        <w:rPr>
          <w:rFonts w:ascii="Times New Roman" w:eastAsia="Times New Roman" w:hAnsi="Times New Roman" w:cs="Times New Roman"/>
          <w:sz w:val="24"/>
        </w:rPr>
      </w:pPr>
    </w:p>
    <w:p w14:paraId="6E94161A" w14:textId="77777777" w:rsidR="00DE40D2" w:rsidRDefault="00DE40D2" w:rsidP="00DE40D2">
      <w:pPr>
        <w:spacing w:after="203"/>
      </w:pPr>
    </w:p>
    <w:p w14:paraId="4220E1ED" w14:textId="77777777" w:rsidR="00DE40D2" w:rsidRDefault="00DE40D2" w:rsidP="00DE40D2">
      <w:pPr>
        <w:spacing w:after="205"/>
      </w:pPr>
    </w:p>
    <w:p w14:paraId="02882308" w14:textId="02396236" w:rsidR="00DE40D2" w:rsidRDefault="00DE40D2" w:rsidP="00DE40D2">
      <w:pPr>
        <w:spacing w:after="205"/>
        <w:ind w:left="-5" w:right="452" w:hanging="10"/>
      </w:pPr>
      <w:r>
        <w:rPr>
          <w:rFonts w:ascii="Times New Roman" w:eastAsia="Times New Roman" w:hAnsi="Times New Roman" w:cs="Times New Roman"/>
          <w:sz w:val="24"/>
        </w:rPr>
        <w:t>VZN schválené O</w:t>
      </w:r>
      <w:r w:rsidR="002B6C99"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  <w:sz w:val="24"/>
        </w:rPr>
        <w:t xml:space="preserve"> v Zlatých Klasoch, </w:t>
      </w:r>
      <w:proofErr w:type="spellStart"/>
      <w:r w:rsidR="002B6C99">
        <w:rPr>
          <w:rFonts w:ascii="Times New Roman" w:eastAsia="Times New Roman" w:hAnsi="Times New Roman" w:cs="Times New Roman"/>
          <w:sz w:val="24"/>
        </w:rPr>
        <w:t>Pl</w:t>
      </w:r>
      <w:proofErr w:type="spellEnd"/>
      <w:r w:rsidR="002B6C99">
        <w:rPr>
          <w:rFonts w:ascii="Times New Roman" w:eastAsia="Times New Roman" w:hAnsi="Times New Roman" w:cs="Times New Roman"/>
          <w:sz w:val="24"/>
        </w:rPr>
        <w:t xml:space="preserve">- 06/2024- VII., </w:t>
      </w:r>
      <w:r>
        <w:rPr>
          <w:rFonts w:ascii="Times New Roman" w:eastAsia="Times New Roman" w:hAnsi="Times New Roman" w:cs="Times New Roman"/>
          <w:sz w:val="24"/>
        </w:rPr>
        <w:t xml:space="preserve">dňa : </w:t>
      </w:r>
      <w:r w:rsidR="002B6C99">
        <w:rPr>
          <w:rFonts w:ascii="Times New Roman" w:eastAsia="Times New Roman" w:hAnsi="Times New Roman" w:cs="Times New Roman"/>
          <w:sz w:val="24"/>
        </w:rPr>
        <w:t>11.12.2024</w:t>
      </w:r>
    </w:p>
    <w:p w14:paraId="3BB4ACE5" w14:textId="14E94F87" w:rsidR="00DE40D2" w:rsidRDefault="00DE40D2" w:rsidP="00DE40D2">
      <w:pPr>
        <w:spacing w:after="205"/>
        <w:ind w:left="-5" w:right="452" w:hanging="10"/>
      </w:pPr>
      <w:r>
        <w:rPr>
          <w:rFonts w:ascii="Times New Roman" w:eastAsia="Times New Roman" w:hAnsi="Times New Roman" w:cs="Times New Roman"/>
          <w:sz w:val="24"/>
        </w:rPr>
        <w:t xml:space="preserve">VZN vyvesené na úradnej tabuli obce Zlaté Klasy, dňa : </w:t>
      </w:r>
      <w:r w:rsidR="002B6C99">
        <w:rPr>
          <w:rFonts w:ascii="Times New Roman" w:eastAsia="Times New Roman" w:hAnsi="Times New Roman" w:cs="Times New Roman"/>
          <w:sz w:val="24"/>
        </w:rPr>
        <w:t>13.12.2024</w:t>
      </w:r>
    </w:p>
    <w:p w14:paraId="1D598F82" w14:textId="651E539B" w:rsidR="00DE40D2" w:rsidRDefault="00DE40D2" w:rsidP="00DE40D2">
      <w:pPr>
        <w:spacing w:after="158"/>
        <w:ind w:left="-5" w:right="452" w:hanging="10"/>
      </w:pPr>
      <w:r>
        <w:rPr>
          <w:rFonts w:ascii="Times New Roman" w:eastAsia="Times New Roman" w:hAnsi="Times New Roman" w:cs="Times New Roman"/>
          <w:sz w:val="24"/>
        </w:rPr>
        <w:t>VZN zvesené z úradnej tabule obce Zlaté Klasy, dňa:</w:t>
      </w:r>
      <w:r w:rsidR="002B6C99">
        <w:rPr>
          <w:rFonts w:ascii="Times New Roman" w:eastAsia="Times New Roman" w:hAnsi="Times New Roman" w:cs="Times New Roman"/>
          <w:sz w:val="24"/>
        </w:rPr>
        <w:t xml:space="preserve"> 31.12.2024</w:t>
      </w:r>
    </w:p>
    <w:p w14:paraId="0FE32F31" w14:textId="77777777" w:rsidR="00DE40D2" w:rsidRDefault="00DE40D2" w:rsidP="00DE40D2">
      <w:pPr>
        <w:spacing w:after="20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9630C9" w14:textId="1C2F6704" w:rsidR="00DE40D2" w:rsidRDefault="00DE40D2" w:rsidP="00DE40D2">
      <w:pPr>
        <w:spacing w:after="158"/>
        <w:ind w:left="-5" w:right="452" w:hanging="10"/>
      </w:pPr>
      <w:r>
        <w:rPr>
          <w:rFonts w:ascii="Times New Roman" w:eastAsia="Times New Roman" w:hAnsi="Times New Roman" w:cs="Times New Roman"/>
          <w:sz w:val="24"/>
        </w:rPr>
        <w:t xml:space="preserve">VZN nadobúda účinnosť dňom  </w:t>
      </w:r>
      <w:r w:rsidR="002B6C99">
        <w:rPr>
          <w:rFonts w:ascii="Times New Roman" w:eastAsia="Times New Roman" w:hAnsi="Times New Roman" w:cs="Times New Roman"/>
          <w:sz w:val="24"/>
        </w:rPr>
        <w:t>01.01.2025</w:t>
      </w:r>
    </w:p>
    <w:p w14:paraId="31DA5B86" w14:textId="77777777" w:rsidR="00DE40D2" w:rsidRDefault="00DE40D2" w:rsidP="00DE40D2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F5E89E" w14:textId="77777777" w:rsidR="00DE40D2" w:rsidRDefault="00DE40D2" w:rsidP="00DE40D2">
      <w:pPr>
        <w:spacing w:after="1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E9AD13" w14:textId="33FE1355" w:rsidR="00DE40D2" w:rsidRDefault="00DE40D2" w:rsidP="00DE40D2">
      <w:pPr>
        <w:spacing w:after="156"/>
        <w:rPr>
          <w:rFonts w:ascii="Times New Roman" w:eastAsia="Times New Roman" w:hAnsi="Times New Roman" w:cs="Times New Roman"/>
          <w:sz w:val="24"/>
        </w:rPr>
      </w:pPr>
    </w:p>
    <w:p w14:paraId="35386A3D" w14:textId="77777777" w:rsidR="00DE40D2" w:rsidRDefault="00DE40D2" w:rsidP="00DE40D2">
      <w:pPr>
        <w:spacing w:after="156"/>
        <w:rPr>
          <w:rFonts w:ascii="Times New Roman" w:eastAsia="Times New Roman" w:hAnsi="Times New Roman" w:cs="Times New Roman"/>
          <w:sz w:val="24"/>
        </w:rPr>
      </w:pPr>
    </w:p>
    <w:p w14:paraId="63A163CE" w14:textId="77777777" w:rsidR="00DE40D2" w:rsidRDefault="00DE40D2" w:rsidP="00DE40D2">
      <w:pPr>
        <w:spacing w:after="156"/>
        <w:rPr>
          <w:rFonts w:ascii="Times New Roman" w:eastAsia="Times New Roman" w:hAnsi="Times New Roman" w:cs="Times New Roman"/>
          <w:sz w:val="24"/>
        </w:rPr>
      </w:pPr>
    </w:p>
    <w:p w14:paraId="417EAEA0" w14:textId="77777777" w:rsidR="00DE40D2" w:rsidRDefault="00DE40D2" w:rsidP="00DE40D2">
      <w:pPr>
        <w:spacing w:after="156"/>
        <w:rPr>
          <w:rFonts w:ascii="Times New Roman" w:eastAsia="Times New Roman" w:hAnsi="Times New Roman" w:cs="Times New Roman"/>
          <w:sz w:val="24"/>
        </w:rPr>
      </w:pPr>
    </w:p>
    <w:p w14:paraId="53B45FA9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Obec Zlaté Klasy v súlade s ustanovením § 6 ods. 1 zákona č. 369/1990 Zb. o obecnom zriadení v znení neskorších predpisov, ustanoveniami zákona č. 582/2004 </w:t>
      </w:r>
      <w:proofErr w:type="spellStart"/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o miestnych daniach a miestnom poplatku za komunálne odpady a drobné stavebné odpady v znení neskorších predpisov a podľa zákona č. 79/2015 </w:t>
      </w:r>
      <w:proofErr w:type="spellStart"/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. o odpadoch  v y d á v a </w:t>
      </w:r>
    </w:p>
    <w:p w14:paraId="49C6B481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p w14:paraId="67079818" w14:textId="77777777" w:rsidR="003448A0" w:rsidRPr="003448A0" w:rsidRDefault="003448A0" w:rsidP="00255AE6">
      <w:pPr>
        <w:spacing w:after="0" w:line="360" w:lineRule="auto"/>
        <w:ind w:left="480" w:right="6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Všeobecne záväzné nariadenie obce Zlaté Klasy o dani za psa, o dani </w:t>
      </w:r>
    </w:p>
    <w:p w14:paraId="2962CBC1" w14:textId="77777777" w:rsidR="003448A0" w:rsidRPr="003448A0" w:rsidRDefault="003448A0" w:rsidP="00255AE6">
      <w:pPr>
        <w:spacing w:after="0" w:line="360" w:lineRule="auto"/>
        <w:ind w:left="480" w:right="6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za užívanie verejného priestranstva, o dani za predajné automaty </w:t>
      </w:r>
    </w:p>
    <w:p w14:paraId="4E2F6854" w14:textId="77777777" w:rsidR="003448A0" w:rsidRPr="003448A0" w:rsidRDefault="003448A0" w:rsidP="00255AE6">
      <w:pPr>
        <w:spacing w:after="0" w:line="360" w:lineRule="auto"/>
        <w:ind w:left="480" w:right="6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a o  poplatku za komunálne odpady a drobné stavebné odpady </w:t>
      </w:r>
    </w:p>
    <w:p w14:paraId="0BC247B8" w14:textId="77777777" w:rsidR="003448A0" w:rsidRDefault="003448A0" w:rsidP="00255AE6">
      <w:pPr>
        <w:spacing w:after="0" w:line="360" w:lineRule="auto"/>
        <w:ind w:left="480" w:right="61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č.    4/202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4</w:t>
      </w: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 </w:t>
      </w:r>
    </w:p>
    <w:p w14:paraId="37461238" w14:textId="77777777" w:rsidR="003448A0" w:rsidRPr="003448A0" w:rsidRDefault="003448A0" w:rsidP="00255AE6">
      <w:pPr>
        <w:spacing w:after="0" w:line="360" w:lineRule="auto"/>
        <w:ind w:left="480" w:right="6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635C6E9" w14:textId="77777777" w:rsidR="003448A0" w:rsidRPr="003448A0" w:rsidRDefault="003448A0" w:rsidP="00255AE6">
      <w:pPr>
        <w:spacing w:after="0" w:line="360" w:lineRule="auto"/>
        <w:ind w:left="480" w:right="6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Článok I. </w:t>
      </w:r>
    </w:p>
    <w:p w14:paraId="281CA6F2" w14:textId="77777777" w:rsidR="003448A0" w:rsidRPr="003448A0" w:rsidRDefault="003448A0" w:rsidP="00255AE6">
      <w:pPr>
        <w:spacing w:after="0" w:line="360" w:lineRule="auto"/>
        <w:ind w:left="480" w:right="6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Úvodné ustanovenie </w:t>
      </w:r>
    </w:p>
    <w:p w14:paraId="6E3D64A2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Obecné zastupiteľstvo v Zlatých Klasoch podľa  § 11 ods. 4 písm. d/ zákona č. 369/1990 Zb. o obecnom zriadení v znení neskorších predpisov rozhodlo, že v nadväznosti na § 98 zákona č. 582/2004 </w:t>
      </w:r>
      <w:proofErr w:type="spellStart"/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o miestnych daniach a miestnom poplatku za komunálne odpady a drobné stavebné odpady v znení neskorších predpisov a podľa zákona č. 79/2015 </w:t>
      </w:r>
      <w:proofErr w:type="spellStart"/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. o odpadoch  </w:t>
      </w:r>
    </w:p>
    <w:p w14:paraId="444A8912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a v á d z a  s účinnosťou od </w:t>
      </w:r>
      <w:r w:rsidRPr="003448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 januára 202</w:t>
      </w:r>
      <w:r w:rsidR="00E73C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7A7958DE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                              daň za psa </w:t>
      </w:r>
    </w:p>
    <w:p w14:paraId="1C533AFB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                              daň za užívanie verejného priestranstva </w:t>
      </w:r>
    </w:p>
    <w:p w14:paraId="400A6C40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                              daň za predajné automaty </w:t>
      </w:r>
    </w:p>
    <w:p w14:paraId="6AE7AE83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                              miestny poplatok za komunálne odpady a drobné stavebné odpady      </w:t>
      </w:r>
    </w:p>
    <w:p w14:paraId="551EBA92" w14:textId="77777777" w:rsidR="003448A0" w:rsidRPr="003448A0" w:rsidRDefault="003448A0" w:rsidP="00255AE6">
      <w:pPr>
        <w:spacing w:after="0" w:line="360" w:lineRule="auto"/>
        <w:ind w:left="480" w:right="6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Článok II. </w:t>
      </w:r>
    </w:p>
    <w:p w14:paraId="16E84AEF" w14:textId="77777777" w:rsidR="003448A0" w:rsidRPr="003448A0" w:rsidRDefault="003448A0" w:rsidP="00255AE6">
      <w:pPr>
        <w:spacing w:after="0" w:line="360" w:lineRule="auto"/>
        <w:ind w:left="480" w:right="6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Daň za psa </w:t>
      </w:r>
    </w:p>
    <w:p w14:paraId="688F68C5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1. Predmetom dane za psa je pes starší ako 6 mesiacov chovaný fyzickou alebo právnickou osobou. </w:t>
      </w:r>
    </w:p>
    <w:p w14:paraId="60B34560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2. Predmetom dane za psa nie je pes so špeciálnym výcvikom, ktorého vlastní občan s ťažkým zdravotným postihnutím. </w:t>
      </w:r>
    </w:p>
    <w:p w14:paraId="58795EB9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3. Daňovníkom je fyzická osoba alebo právnická osoba, ktorá je vlastníkom psa alebo držiteľom psa, ak sa nedá preukázať, kto psa vlastní. </w:t>
      </w:r>
    </w:p>
    <w:p w14:paraId="4333B9CC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4. Základom dane  je počet psov. </w:t>
      </w:r>
    </w:p>
    <w:p w14:paraId="326B91BD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5. Sadzba dane za jedného psa a kalendárny rok: </w:t>
      </w:r>
    </w:p>
    <w:p w14:paraId="63C2D633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 a/  v rodinnom dome                   </w:t>
      </w:r>
      <w:r w:rsidRPr="003448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10,00 €</w:t>
      </w: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4A05ADD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 b/  v bytovom dome                    </w:t>
      </w:r>
      <w:r w:rsidRPr="003448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25,00 €</w:t>
      </w: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56CA9F2F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Takto určená sadzba dane platí za každého ďalšieho psa u toho istého daňovníka. </w:t>
      </w:r>
    </w:p>
    <w:p w14:paraId="3649B22E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 </w:t>
      </w:r>
    </w:p>
    <w:p w14:paraId="44455BF6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 </w:t>
      </w:r>
    </w:p>
    <w:p w14:paraId="33E5D09F" w14:textId="77777777" w:rsidR="003448A0" w:rsidRPr="003448A0" w:rsidRDefault="003448A0" w:rsidP="00255AE6">
      <w:pPr>
        <w:spacing w:after="0" w:line="360" w:lineRule="auto"/>
        <w:ind w:left="480" w:right="6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Článok III. </w:t>
      </w:r>
    </w:p>
    <w:p w14:paraId="12813EF4" w14:textId="77777777" w:rsidR="003448A0" w:rsidRPr="003448A0" w:rsidRDefault="003448A0" w:rsidP="00255AE6">
      <w:pPr>
        <w:spacing w:after="0" w:line="360" w:lineRule="auto"/>
        <w:ind w:left="480" w:right="6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Daň za užívanie verejného priestranstva </w:t>
      </w:r>
    </w:p>
    <w:p w14:paraId="0358CC4B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1. Predmetom dane za užívanie verejného priestranstva je osobitné užívanie verejného priestranstva. </w:t>
      </w:r>
    </w:p>
    <w:p w14:paraId="00A20ED3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2. Verejným priestranstvom na účely tohto zákona sú verejnosti prístupné pozemky vo vlastníctve obce. </w:t>
      </w:r>
    </w:p>
    <w:p w14:paraId="641F6342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3. Osobitným užívaním verejného priestranstva sa rozumie: </w:t>
      </w:r>
    </w:p>
    <w:p w14:paraId="232FB412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a/ umiestnenie zariadenia slúžiaceho na poskytovanie služieb </w:t>
      </w:r>
    </w:p>
    <w:p w14:paraId="781BD45A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b/ umiestnenie stavebného, predajného zariadenia </w:t>
      </w:r>
    </w:p>
    <w:p w14:paraId="5EAE7B47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c/ umiestnenie skládky   </w:t>
      </w:r>
    </w:p>
    <w:p w14:paraId="66BC32ED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d/ umiestnenie zariadenia cirkusu, lunaparku a iných atrakcií </w:t>
      </w:r>
    </w:p>
    <w:p w14:paraId="5CFA89A9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e/ trvalé parkovanie vozidla mimo stráženého parkoviska </w:t>
      </w:r>
    </w:p>
    <w:p w14:paraId="127FF0E3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 4. Daňovníkom je fyzická osoba alebo právnická osoba, ktorá verejné priestranstvo užíva na účely uvedené v ods. 3. </w:t>
      </w:r>
    </w:p>
    <w:p w14:paraId="5148FBCC" w14:textId="77777777" w:rsidR="003448A0" w:rsidRPr="003448A0" w:rsidRDefault="003448A0" w:rsidP="00255AE6">
      <w:pPr>
        <w:spacing w:after="0" w:line="360" w:lineRule="auto"/>
        <w:ind w:left="1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 5. Základom dane za užívanie verejného priestranstva je výmera užívaného verejného priestranstva v m2. </w:t>
      </w:r>
    </w:p>
    <w:p w14:paraId="77F097F3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6. Sadzby dane pre ods. 3 písm. a/,b/,c/,d/ ,e/ sú nasledovné: </w:t>
      </w:r>
    </w:p>
    <w:p w14:paraId="6402331F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 a/ za umiestnenie stavebného zariadenia, skládok všetkého druhu     </w:t>
      </w:r>
    </w:p>
    <w:p w14:paraId="43701131" w14:textId="1F75CAF1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 Sadzba za každý aj začatý  m2 užívanej plochy a každý aj začatý deň  .....  </w:t>
      </w:r>
      <w:r w:rsidRPr="003448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0,</w:t>
      </w:r>
      <w:r w:rsidR="00E73C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50</w:t>
      </w:r>
      <w:r w:rsidRPr="003448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€</w:t>
      </w: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D5051FA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 b/ za príležitostné umiestnenie predajného zariadenia a zariadenia slúžiaceho na poskytovanie služieb </w:t>
      </w:r>
    </w:p>
    <w:p w14:paraId="4D65C11B" w14:textId="1BA6B71F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       Sadzba paušálna za každý a začatý deň  ......................................           </w:t>
      </w:r>
      <w:r w:rsidRPr="003448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E73C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  <w:r w:rsidRPr="003448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,€ </w:t>
      </w: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53AE081E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 c/ za dlhodobé umiestnenie predajného zariadenia a zariadenia slúžiaceho na poskytovanie služieb </w:t>
      </w:r>
    </w:p>
    <w:p w14:paraId="567A4289" w14:textId="65CBDE73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 Sadzba za každý aj začatý m2 užívanej plochy a každý aj začatý deň  .....     </w:t>
      </w:r>
      <w:r w:rsidRPr="003448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0,30€</w:t>
      </w: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B57613B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 d/ za umiestnenie cirkusov, lunaparkov a iných atrakcií </w:t>
      </w:r>
    </w:p>
    <w:p w14:paraId="5239D7A5" w14:textId="23233D9A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          Sadzba za každý aj začatý deň                                         ................. </w:t>
      </w:r>
      <w:r w:rsidRPr="003448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50,00€</w:t>
      </w: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012AC29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      e/ za trvalé parkovanie vozidla mimo stráženého parkoviska </w:t>
      </w:r>
    </w:p>
    <w:p w14:paraId="376364DB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 Sadzba za každý aj začatý m2 užívanej plochy a každý aj začatý deň ....   </w:t>
      </w:r>
      <w:r w:rsidRPr="003448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0,30 €</w:t>
      </w: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7B20F5BB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7. Každá fyzická a právnická osoba, ktorá začne užívať verejné priestranstvo podľa tohto VZN má daňovú povinnosť voči obci </w:t>
      </w:r>
      <w:proofErr w:type="spellStart"/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t.j</w:t>
      </w:r>
      <w:proofErr w:type="spellEnd"/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. daňovník je povinný podať oznámenie o začatí užívania verejného priestranstva Obecnému úradu v Zlatých Klasoch najneskôr v deň vzniku daňovej povinnosti. Daňová povinnosť vzniká dňom začatia osobitného užívania verejného priestranstva a zaniká dňom skončenia osobitného užívania verejného priestranstva. </w:t>
      </w:r>
    </w:p>
    <w:p w14:paraId="3A7FEE69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8. Obec vyrubí daň rozhodnutím. Vyrubená daň  do výšky je splatná do 15 dní odo dňa nadobudnutia právoplatnosti rozhodnutia. </w:t>
      </w:r>
    </w:p>
    <w:p w14:paraId="58EA0623" w14:textId="77777777" w:rsidR="003448A0" w:rsidRPr="003448A0" w:rsidRDefault="003448A0" w:rsidP="00255AE6">
      <w:pPr>
        <w:spacing w:after="0" w:line="360" w:lineRule="auto"/>
        <w:ind w:left="480" w:right="6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p w14:paraId="24FA5E4F" w14:textId="77777777" w:rsidR="003448A0" w:rsidRPr="003448A0" w:rsidRDefault="003448A0" w:rsidP="00255AE6">
      <w:pPr>
        <w:spacing w:after="0" w:line="360" w:lineRule="auto"/>
        <w:ind w:left="480" w:right="6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Článok IV. </w:t>
      </w:r>
    </w:p>
    <w:p w14:paraId="3400BE43" w14:textId="77777777" w:rsidR="003448A0" w:rsidRPr="003448A0" w:rsidRDefault="003448A0" w:rsidP="00255AE6">
      <w:pPr>
        <w:spacing w:after="0" w:line="360" w:lineRule="auto"/>
        <w:ind w:left="480" w:right="6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Daň za predajné automaty   </w:t>
      </w:r>
    </w:p>
    <w:p w14:paraId="1B8FE7B5" w14:textId="77777777" w:rsidR="003448A0" w:rsidRPr="003448A0" w:rsidRDefault="003448A0" w:rsidP="00255AE6">
      <w:pPr>
        <w:spacing w:after="0" w:line="360" w:lineRule="auto"/>
        <w:ind w:left="480" w:right="6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 </w:t>
      </w:r>
    </w:p>
    <w:p w14:paraId="7AB8DCA6" w14:textId="77777777" w:rsidR="003448A0" w:rsidRPr="003448A0" w:rsidRDefault="003448A0" w:rsidP="00255AE6">
      <w:pPr>
        <w:numPr>
          <w:ilvl w:val="0"/>
          <w:numId w:val="1"/>
        </w:numPr>
        <w:spacing w:after="0" w:line="360" w:lineRule="auto"/>
        <w:ind w:left="6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Predmetom dane za predajné automaty sú prístroje  a automaty, ktoré vydávajú tovar za odplatu a sú umiestnené v priestoroch prístupných verejnosti. Predmetom dane za predajné automaty nie sú automaty, ktoré vydávajú cestovné lístky verejnej dopravy. </w:t>
      </w:r>
    </w:p>
    <w:p w14:paraId="20F5BA9A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 2.   Daňovníkom je fyzická osoba alebo právnická osoba, ktorá predajné automaty prevádzkuje. </w:t>
      </w:r>
    </w:p>
    <w:p w14:paraId="0E0467D0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 3.   Základom dane je počet predajných automatov. </w:t>
      </w:r>
    </w:p>
    <w:p w14:paraId="5A0F3D13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 4.   Sadzba dane je  </w:t>
      </w:r>
      <w:r w:rsidRPr="003448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35,- €</w:t>
      </w: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 za jeden predajný automat a kalendárny rok </w:t>
      </w:r>
    </w:p>
    <w:p w14:paraId="15A6E9AE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 5.  Daňová povinnosť vzniká prvým dňom kalendárneho mesiaca nasledujúceho, po mesiaci,  v ktorom sa predajný automat začal prevádzkovať a zaniká posledným dňom mesiaca,  v ktorom sa ukončilo jeho prevádzkovanie.  </w:t>
      </w:r>
    </w:p>
    <w:p w14:paraId="6793A172" w14:textId="34C3880D" w:rsidR="00E73CF4" w:rsidRDefault="003448A0" w:rsidP="00FE5EE4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0"/>
          <w:szCs w:val="20"/>
          <w:lang w:eastAsia="sk-SK"/>
        </w:rPr>
        <w:t>                                               </w:t>
      </w:r>
    </w:p>
    <w:p w14:paraId="25A58881" w14:textId="77777777" w:rsidR="00E73CF4" w:rsidRPr="003448A0" w:rsidRDefault="00E73CF4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5A727A87" w14:textId="77777777" w:rsidR="003448A0" w:rsidRPr="003448A0" w:rsidRDefault="003448A0" w:rsidP="00255AE6">
      <w:pPr>
        <w:spacing w:after="0" w:line="360" w:lineRule="auto"/>
        <w:ind w:left="480" w:right="6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Článok  V. </w:t>
      </w:r>
    </w:p>
    <w:p w14:paraId="74D379B0" w14:textId="77777777" w:rsidR="003448A0" w:rsidRPr="003448A0" w:rsidRDefault="003448A0" w:rsidP="00255AE6">
      <w:pPr>
        <w:spacing w:after="0" w:line="360" w:lineRule="auto"/>
        <w:ind w:left="480" w:right="6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Priznanie k dani za psa, k dani za predajné automaty </w:t>
      </w:r>
    </w:p>
    <w:p w14:paraId="6FF03D4F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E6D00F3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Priznanie k dani za psa, k dani za predajné automaty je daňovník povinný podať Obci Zlaté Klasy do 31. januára toho zdaňovacieho obdobia, ktorom mu vznikla daňová povinnosť k týmto daniam podľa stavu 1. januáru zdaňovacieho obdobia. Ak vznikne daňová povinnosť v priebehu zdaňovacieho obdobia, daňovník je </w:t>
      </w: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povinný podať priznanie k tej dani, ku ktorej vznikla daňová povinnosť najneskôr do 30 dní odo dňa vzniku tejto povinnosti. </w:t>
      </w:r>
    </w:p>
    <w:p w14:paraId="66CA50DA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Ak daňovník podal priznanie k dani za psa, k dani za predajné automaty a daňová povinnosť k dani za psa a k dani za predajné automaty vznikne alebo zanikne v priebehu zdaňovacieho obdobia, je povinný podať čiastkové priznanie k tej dani, ku ktorej vznikne alebo zanikne daňová povinnosť najneskôr do 30 dní odo dňa vzniku alebo zániku daňovej povinnosti.      </w:t>
      </w:r>
    </w:p>
    <w:p w14:paraId="7A8CAEA8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 </w:t>
      </w:r>
    </w:p>
    <w:p w14:paraId="02155FB7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0905AC8D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 </w:t>
      </w:r>
    </w:p>
    <w:p w14:paraId="39B95220" w14:textId="77777777" w:rsidR="003448A0" w:rsidRPr="003448A0" w:rsidRDefault="003448A0" w:rsidP="00255AE6">
      <w:pPr>
        <w:spacing w:after="0" w:line="360" w:lineRule="auto"/>
        <w:ind w:right="6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                  Článok VI. </w:t>
      </w:r>
    </w:p>
    <w:p w14:paraId="1590693D" w14:textId="77777777" w:rsidR="003448A0" w:rsidRPr="003448A0" w:rsidRDefault="003448A0" w:rsidP="00255AE6">
      <w:pPr>
        <w:spacing w:after="0" w:line="360" w:lineRule="auto"/>
        <w:ind w:right="615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                                                               Poplatok </w:t>
      </w:r>
    </w:p>
    <w:p w14:paraId="6022089F" w14:textId="77777777" w:rsidR="003448A0" w:rsidRPr="003448A0" w:rsidRDefault="003448A0" w:rsidP="00255AE6">
      <w:pPr>
        <w:spacing w:after="0" w:line="360" w:lineRule="auto"/>
        <w:ind w:left="480" w:right="6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 </w:t>
      </w:r>
    </w:p>
    <w:p w14:paraId="14B1B633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l. Poplatok sa platí za komunálne odpady a drobné stavebné odpady, ktoré vznikajú na území obce okrem elektro odpadov, použitých batérií a akumulátorov pochádzajúcich od fyzických osôb a biologicky rozložiteľného kuchynského a reštauračného odpadu. </w:t>
      </w:r>
    </w:p>
    <w:p w14:paraId="00A76E5D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241A33A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2.  Poplatok sa platí za </w:t>
      </w:r>
    </w:p>
    <w:p w14:paraId="1B1FBFD1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 a/ činnosti nakladania so zmesovým komunálnym odpadom, </w:t>
      </w:r>
    </w:p>
    <w:p w14:paraId="2C0E6871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 b/ činnosti nakladania s biologicky rozložiteľným komunálnym odpadom, </w:t>
      </w:r>
    </w:p>
    <w:p w14:paraId="3FC97907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 c/ triedený zber zložiek komunálneho odpadu, na ktoré sa nevzťahuje rozšírená zodpovednosť  výrobcov, </w:t>
      </w:r>
    </w:p>
    <w:p w14:paraId="2F34C5B1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 d/ náklady spôsobené nedôsledným triedením oddelene zbieraných zložiek komunálneho odpadu, na ktoré sa vzťahuje rozšírená zodpovednosť výrobcov, </w:t>
      </w:r>
    </w:p>
    <w:p w14:paraId="1690E5AE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 e/ náklady presahujúce výšku obvyklých nákladov podľa § 59 ods. 8 zákona č. 79/2015 </w:t>
      </w:r>
      <w:proofErr w:type="spellStart"/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. o   odpadoch </w:t>
      </w:r>
    </w:p>
    <w:p w14:paraId="4FC7F789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5702CDE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3. Poplatok platí poplatník, ktorým je </w:t>
      </w:r>
    </w:p>
    <w:p w14:paraId="7B762247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 a/ fyzická osoba, ktorá má v obci trvalý alebo prechodný pobyt, alebo ktorá je na území obce  oprávnená užívať alebo užíva byt, nebytový priestor, záhradu, vinicu, ovocný sad na iný  účel ako na podnikanie </w:t>
      </w:r>
    </w:p>
    <w:p w14:paraId="7E0DF1A1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    b/ právnická osoba, ktorá je oprávnená užívať alebo užíva nehnuteľnosť nachádzajúcu sa na  území obce na iný účel ako na podnikanie, </w:t>
      </w:r>
    </w:p>
    <w:p w14:paraId="77FBA6CB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 c/ podnikateľ, ktorý je oprávnený užívať alebo užíva nehnuteľnosť nachádzajúcu sa na území  obce na účel podnikania. </w:t>
      </w:r>
    </w:p>
    <w:p w14:paraId="0C3ABCF3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46F6BDA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4. Ak má osoba podľa odseku 2 písm. a) v obci súčasne trvalý pobyt a prechodný pobyt poplatok platí iba z dôvodu trvalého pobytu. Ak má osoba podľa odseku 2 písm. a) v obci trvalý pobyt alebo prechodný pobyt a súčasne je oprávnená užívať alebo užíva nehnuteľnosť na iný účel ako na podnikanie, poplatok platí iba z dôvodu trvalého pobytu alebo prechodného pobytu. Ak má osoba  podľa odseku 2 písm. a) v obci trvalý pobyt alebo prechodný pobyt a súčasne je podľa odseku 2 písm. c) fyzickou osobou oprávnenou na podnikanie a miestom podnikania je miesto jej trvalého pobytu alebo prechodného pobytu a v tomto mieste nemá zriadenú prevádzkareň, poplatok platí  raz z dôvodu trvalého pobytu alebo prechodného pobytu. </w:t>
      </w:r>
    </w:p>
    <w:p w14:paraId="01895F2B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  To neplatí, ak sa na poplatníka vzťahuje množstvový zber v obci. </w:t>
      </w:r>
    </w:p>
    <w:p w14:paraId="0E14A75A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964DA0C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5. Poplatok sa určuje na zdaňovacie obdobie, ktorým je kalendárny rok. </w:t>
      </w:r>
    </w:p>
    <w:p w14:paraId="3D0DE619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  a/ Pre poplatníka podľa Čl. VI. Bod 3 písm. a/ sa určí poplatok, ako súčin sadzba poplatku a počtu   kalendárnych dní v zdaňovacom období, počas ktorých má alebo bude mať poplatník v obci trvalý alebo prechodný pobyt alebo počas ktorých nehnuteľnosť užíva alebo oprávnený ju užívať. </w:t>
      </w:r>
    </w:p>
    <w:p w14:paraId="5941263F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  b/ Pre poplatníka podľa Čl. VI. Bod 3 písm. b/ a c/, u ktorých je zavedený množstvový zber sa určí poplatok ako súčin frekvencie odvozov, sadzby a objemu zbernej nádoby, ktorú poplatník užíva v súlade so zavedeným systémom zberu komunálnych odpadov. </w:t>
      </w:r>
    </w:p>
    <w:p w14:paraId="49529F28" w14:textId="4356F29B" w:rsid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A5EEC9" w14:textId="6DC683FC" w:rsidR="00FE5EE4" w:rsidRDefault="00FE5EE4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73C25B32" w14:textId="023188BA" w:rsidR="00FE5EE4" w:rsidRDefault="00FE5EE4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4156E8EA" w14:textId="3E322C55" w:rsidR="00FE5EE4" w:rsidRDefault="00FE5EE4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5DB82C3" w14:textId="71342A0F" w:rsidR="00FE5EE4" w:rsidRDefault="00FE5EE4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793E7CA1" w14:textId="6D401E01" w:rsidR="00FE5EE4" w:rsidRDefault="00FE5EE4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4FCBED65" w14:textId="5D5F1E38" w:rsidR="00FE5EE4" w:rsidRDefault="00FE5EE4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5174514" w14:textId="08C1D7FA" w:rsidR="00FE5EE4" w:rsidRDefault="00FE5EE4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0F873EC8" w14:textId="52803188" w:rsidR="00FE5EE4" w:rsidRDefault="00FE5EE4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AF91510" w14:textId="77777777" w:rsidR="00FE5EE4" w:rsidRPr="00FE5EE4" w:rsidRDefault="00FE5EE4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01B08C64" w14:textId="77777777" w:rsidR="00255AE6" w:rsidRPr="003448A0" w:rsidRDefault="00255AE6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6D06770C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          6. Sadzba poplatku </w:t>
      </w:r>
    </w:p>
    <w:p w14:paraId="2C11F356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  Sadzba poplatku sa určuje: </w:t>
      </w:r>
    </w:p>
    <w:p w14:paraId="47B0EAE8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    a/ pre fyzické osoby podľa Čl. VI. Bod 3 písm. a/ tohto VZN paušálne vo výške  </w:t>
      </w:r>
    </w:p>
    <w:p w14:paraId="693096C1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814471A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</w:t>
      </w:r>
      <w:r w:rsidR="00E73C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448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0,0821 € za osobu do 18 rokov a kalendárny deň </w:t>
      </w:r>
      <w:proofErr w:type="spellStart"/>
      <w:r w:rsidRPr="003448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t.j</w:t>
      </w:r>
      <w:proofErr w:type="spellEnd"/>
      <w:r w:rsidRPr="003448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30,- €/rok  za jedného poplatníka</w:t>
      </w: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CF873E2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      0,1</w:t>
      </w:r>
      <w:r w:rsidR="00255A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366</w:t>
      </w:r>
      <w:r w:rsidRPr="003448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€ za osobu nad 18 rokov a kalendárny deň </w:t>
      </w:r>
      <w:proofErr w:type="spellStart"/>
      <w:r w:rsidRPr="003448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t.j</w:t>
      </w:r>
      <w:proofErr w:type="spellEnd"/>
      <w:r w:rsidRPr="003448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="00255A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50</w:t>
      </w:r>
      <w:r w:rsidRPr="003448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,- €/rok  za jedného poplatníka</w:t>
      </w:r>
    </w:p>
    <w:p w14:paraId="32826ADC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504A57E2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F1A4A66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 b/ pre právnické osoby a fyzické osoby - podnikateľov podľa Čl. VI. Bod 3 písm. b) a c)   tohto VZN na základe množstvového zberu vo výške : </w:t>
      </w:r>
    </w:p>
    <w:p w14:paraId="3EA507F7" w14:textId="77777777" w:rsidR="003448A0" w:rsidRPr="003448A0" w:rsidRDefault="003448A0" w:rsidP="00255AE6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115"/>
        <w:gridCol w:w="1980"/>
        <w:gridCol w:w="1980"/>
      </w:tblGrid>
      <w:tr w:rsidR="003448A0" w:rsidRPr="003448A0" w14:paraId="0EFEF10B" w14:textId="77777777" w:rsidTr="003448A0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F718F" w14:textId="77777777" w:rsidR="003448A0" w:rsidRPr="003448A0" w:rsidRDefault="003448A0" w:rsidP="00255AE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4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Objem zbernej nádoby v litroch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46B32" w14:textId="77777777" w:rsidR="003448A0" w:rsidRPr="003448A0" w:rsidRDefault="003448A0" w:rsidP="00255AE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4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Frekvencia vývozu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311463" w14:textId="77777777" w:rsidR="003448A0" w:rsidRPr="003448A0" w:rsidRDefault="003448A0" w:rsidP="00255AE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4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Sadzba poplatku </w:t>
            </w:r>
          </w:p>
          <w:p w14:paraId="40E7EEC9" w14:textId="77777777" w:rsidR="003448A0" w:rsidRPr="003448A0" w:rsidRDefault="003448A0" w:rsidP="00255AE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4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€/liter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0602D" w14:textId="77777777" w:rsidR="003448A0" w:rsidRPr="003448A0" w:rsidRDefault="003448A0" w:rsidP="00255AE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4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Poplatok  </w:t>
            </w:r>
          </w:p>
          <w:p w14:paraId="1B3658F2" w14:textId="77777777" w:rsidR="003448A0" w:rsidRPr="003448A0" w:rsidRDefault="003448A0" w:rsidP="00255AE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4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€/rok </w:t>
            </w:r>
          </w:p>
        </w:tc>
      </w:tr>
      <w:tr w:rsidR="003448A0" w:rsidRPr="003448A0" w14:paraId="49EEC486" w14:textId="77777777" w:rsidTr="003448A0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1DE27" w14:textId="77777777" w:rsidR="003448A0" w:rsidRPr="003448A0" w:rsidRDefault="003448A0" w:rsidP="00255AE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4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120</w:t>
            </w:r>
            <w:r w:rsidRPr="00344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46FFC" w14:textId="77777777" w:rsidR="003448A0" w:rsidRPr="003448A0" w:rsidRDefault="003448A0" w:rsidP="00255AE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4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x týždenne</w:t>
            </w:r>
            <w:r w:rsidRPr="00344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8ED04" w14:textId="77777777" w:rsidR="003448A0" w:rsidRPr="003448A0" w:rsidRDefault="003448A0" w:rsidP="00255AE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4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0,010</w:t>
            </w:r>
            <w:r w:rsidRPr="00344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97D76" w14:textId="77777777" w:rsidR="003448A0" w:rsidRPr="003448A0" w:rsidRDefault="003448A0" w:rsidP="00255AE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4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 68,60</w:t>
            </w:r>
            <w:r w:rsidRPr="00344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48A0" w:rsidRPr="003448A0" w14:paraId="76D4FC02" w14:textId="77777777" w:rsidTr="003448A0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F62C69" w14:textId="77777777" w:rsidR="003448A0" w:rsidRPr="003448A0" w:rsidRDefault="003448A0" w:rsidP="00255AE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4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240</w:t>
            </w:r>
            <w:r w:rsidRPr="00344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129461" w14:textId="77777777" w:rsidR="003448A0" w:rsidRPr="003448A0" w:rsidRDefault="003448A0" w:rsidP="00255AE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4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x týždenne</w:t>
            </w:r>
            <w:r w:rsidRPr="00344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D33E14" w14:textId="77777777" w:rsidR="003448A0" w:rsidRPr="003448A0" w:rsidRDefault="003448A0" w:rsidP="00255AE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4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0,010</w:t>
            </w:r>
            <w:r w:rsidRPr="00344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01743B" w14:textId="77777777" w:rsidR="003448A0" w:rsidRPr="003448A0" w:rsidRDefault="003448A0" w:rsidP="00255AE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4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137,30</w:t>
            </w:r>
            <w:r w:rsidRPr="00344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48A0" w:rsidRPr="003448A0" w14:paraId="226FFD63" w14:textId="77777777" w:rsidTr="003448A0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D4CD3D" w14:textId="77777777" w:rsidR="003448A0" w:rsidRPr="003448A0" w:rsidRDefault="003448A0" w:rsidP="00255AE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4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1 100</w:t>
            </w:r>
            <w:r w:rsidRPr="00344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28861" w14:textId="77777777" w:rsidR="003448A0" w:rsidRPr="003448A0" w:rsidRDefault="003448A0" w:rsidP="00255AE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4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1x týždenne</w:t>
            </w:r>
            <w:r w:rsidRPr="00344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6EEAC" w14:textId="77777777" w:rsidR="003448A0" w:rsidRPr="003448A0" w:rsidRDefault="003448A0" w:rsidP="00255AE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4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0,010</w:t>
            </w:r>
            <w:r w:rsidRPr="00344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BEF2A8" w14:textId="77777777" w:rsidR="003448A0" w:rsidRPr="003448A0" w:rsidRDefault="003448A0" w:rsidP="00255AE6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4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629,20</w:t>
            </w:r>
            <w:r w:rsidRPr="003448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3D58773D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5E32273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</w:t>
      </w:r>
    </w:p>
    <w:p w14:paraId="75AD4D99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            c/ Sadzba poplatku pre drobné stavebné odpady bez obsahu škodlivín je </w:t>
      </w:r>
      <w:r w:rsidRPr="003448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0,050</w:t>
      </w: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eura za  kilogram týchto odpadov. </w:t>
      </w:r>
    </w:p>
    <w:p w14:paraId="1486CCCA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26B0B92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FA79DA2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 7. Spôsob a lehota zaplatenia poplatku </w:t>
      </w:r>
    </w:p>
    <w:p w14:paraId="4C570F2A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Poplatok od poplatníka vyberá obec a za poplatok ručí </w:t>
      </w:r>
    </w:p>
    <w:p w14:paraId="42EDAAC1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 a/ vlastník nehnuteľnosti, ak je nehnuteľnosť v spoluvlastníctve viacerých spoluvlastníkov  alebo  ak ide o bytový dom, poplatok vyberá a za vybraný poplatok ručí zástupca alebo správca určený spoluvlastníkmi. Ak nedošlo k určeniu zástupcu alebo správcu, obec určí  spomedzi vlastníkov alebo spoluvlastníkov zástupcu, ktorý poplatok pre obec vyberie </w:t>
      </w:r>
    </w:p>
    <w:p w14:paraId="32BC888E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 b/ ak viacero poplatníkov žije v spoločnej domácnosti, plnenie povinnosti poplatníka môže  za ostatných členov tejto domácnosti na seba prevziať jeden z nich. Za poplatníka, ktorý  nie je spôsobilý na právne úkony v plnom rozsahu plní povinnosti poplatníka jeho zákonný zástupca, prípadne opatrovník. Povinnosti </w:t>
      </w: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poplatníka nesmie za iného prevziať alebo  plniť osoba, ktorá sa dlhodobo zdržiava mimo územia SR alebo je nezvestná. </w:t>
      </w:r>
    </w:p>
    <w:p w14:paraId="05CF6C48" w14:textId="3F6A2806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Poplatková povinnosť vzniká dňom, ktorým nastane skutočnosť uvedená v ods.3     </w:t>
      </w:r>
    </w:p>
    <w:p w14:paraId="0179BE95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 tohto ustanovenia.  </w:t>
      </w:r>
    </w:p>
    <w:p w14:paraId="747933DA" w14:textId="6E710A5A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Poplatková povinnosť zaniká dňom ktorým zanikne skutočnosť zakladajúca vznik  poplatkovej povinnosti. </w:t>
      </w:r>
    </w:p>
    <w:p w14:paraId="68C7249C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Poplatníci podľa Článku VI. Bod 3 písm. a/ tohto VZN zaplatia poplatok za komunálne odpady spôsobom a v lehote, ktoré určí obec v rozhodnutí, ktorým obec vyrubí poplatok.  </w:t>
      </w:r>
    </w:p>
    <w:p w14:paraId="3AD45C99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Poplatníci – fyzické osoby-podnikatelia, právnické osoby v zmysle Článku VI. Bod. 3 písm. b/ a c/ predložia správcovi poplatku vyplnené tlačivo Využívania a vyúčtovania množstvového zberu v zmysle prílohy č. 1 tohto VZN podľa ktorého obec vystaví faktúru na zaplatenie poplatku. </w:t>
      </w:r>
    </w:p>
    <w:p w14:paraId="7FF130F2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 Všetci poplatníci pri odovzdaní drobných stavebných odpadov uhrádzajú poplatok v hotovosti podľa skutočne odovzdaného množstva drobného stavebného odpadu </w:t>
      </w:r>
    </w:p>
    <w:p w14:paraId="62EFAC2C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FAD025B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B4025E3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 8. Spôsob ohlásenia poplatníkov </w:t>
      </w:r>
    </w:p>
    <w:p w14:paraId="76FA6495" w14:textId="7D95A0A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 Poplatník</w:t>
      </w:r>
      <w:r w:rsidRPr="003448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je povinný oznámiť obci vznik poplatkovej povinnosti do 30 dní odo dňa vzniku poplatkovej povinnosti na tlačive, ktorého vzor vydal správca poplatku</w:t>
      </w:r>
      <w:r w:rsidR="00FE5E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a </w:t>
      </w:r>
    </w:p>
    <w:p w14:paraId="7EF19047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 a/ uviesť meno a priezvisko, dátum narodenia, adresu trvalého pobytu, adresa prechodného  pobytu  </w:t>
      </w:r>
    </w:p>
    <w:p w14:paraId="1438E038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 b/ ak je poplatníkom právnická osoba, ktorá užíva nehnuteľnosť na iný účel ako na podnikanie, alebo podnikateľ - názov alebo obchodné meno, sídlo alebo miesto podnikania, IČO </w:t>
      </w:r>
    </w:p>
    <w:p w14:paraId="64FE7186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 c/ identifikačné údaje iných osôb, ak za nesplní povinnosti poplatníka podľa bodu 2 </w:t>
      </w:r>
    </w:p>
    <w:p w14:paraId="10560FD4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 d/ uviesť údaje rozhodujúce na určenie poplatku,  spolu s ohlásením predloží aj doklady potvrdzujúce uvádzane údaje, ak súčasne požaduje zníženie alebo odpustenie poplatku, aj doklady, ktoré odôvodňujú zníženie alebo odpustenie poplatku </w:t>
      </w:r>
    </w:p>
    <w:p w14:paraId="50A9EBF1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   Poplatník je oprávnený podať obci žiadosť aj v prípade, ak zistí, že jeho povinnosť platiť poplatok má byť nižšia, ako mu bola vyrubená, alebo ak žiada o zníženie poplatku z dôvodu, že neužíva nehnuteľnosť, ktorú je oprávnený užívať.  </w:t>
      </w:r>
    </w:p>
    <w:p w14:paraId="21CD51AC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 Vzory: oznámenie k poplatku  </w:t>
      </w:r>
    </w:p>
    <w:p w14:paraId="5CC2F425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 využívanie a vyúčtovanie množstvového zberu za KO a drobné stavebné odpady </w:t>
      </w:r>
    </w:p>
    <w:p w14:paraId="3E1D2647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 tvoria neoddeliteľnú súčasť tohto VZN v prílohe č. 1 a 2. </w:t>
      </w:r>
    </w:p>
    <w:p w14:paraId="13A51218" w14:textId="3F59C56F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EB3E87A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6EA6E49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9. Vrátenie, zníženie a odpustenie poplatku </w:t>
      </w:r>
    </w:p>
    <w:p w14:paraId="3A959174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6F9EC0E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 Obec vráti poplatok alebo jeho pomernú časť poplatníkovi, ktorému zanikla povinnosť platiť poplatok v priebehu zdaňovacieho obdobia a preukáže splnenie podmienok na vrátenie poplatku alebo jeho pomernej časti na základe týchto podkladov: </w:t>
      </w:r>
    </w:p>
    <w:p w14:paraId="0CE1918E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 a/ doklad o zaplatení poplatku na novom pobyte, </w:t>
      </w:r>
    </w:p>
    <w:p w14:paraId="4499BE77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 b/ kópia úmrtného listu, </w:t>
      </w:r>
    </w:p>
    <w:p w14:paraId="592CB8D1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 c/ úradne osvedčené čestné vyhlásenie, že sa nezdržiava na adrese trvalého pobytu. </w:t>
      </w:r>
    </w:p>
    <w:p w14:paraId="23BAFEBF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 Obec poplatok zníži alebo odpustí za obdobie , za ktoré poplatník obce preukáže splnenie podmienok na zníženie poplatku alebo odpustenie poplatku a predloží podklady preukazujúce,  že viac ako 90 dní v zdaňovacom období sa nezdržiava alebo nezdržiaval  na území obce, a to: </w:t>
      </w:r>
    </w:p>
    <w:p w14:paraId="57CBB08A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a/ pre študentov strednej a vysokej školy, ktorí majú dennú formu štúdia, ak predložia potvrdenie zo školy a preukážu,  že počas výučby sú ubytovaní mimo svojho trvalého bydliska </w:t>
      </w:r>
    </w:p>
    <w:p w14:paraId="3C407F17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b/ pre poplatníkov, ktorí v určenom období sa dlhodobo zdržiavajú alebo zdržiavali v zahraničí,  dokladom na odpustenie poplatku je potvrdenie od zamestnávateľa, pracovné povolenie, pracovná  zmluva, povolenie o pobyte na území iného štátu </w:t>
      </w:r>
    </w:p>
    <w:p w14:paraId="115870D9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c/ pre poplatníkov, ktorí majú poplatok zaplatený na území inej obce, ak predložia potvrdenie o zaplatení poplatku. </w:t>
      </w:r>
    </w:p>
    <w:p w14:paraId="08EDDFFF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 Doklady, ktoré odôvodňujú zníženie alebo odpustenie poplatku sa predkladajú osobitne v každom zdaňovacom období, v ktorom pretrvávajú dôvody na zníženie alebo odpustenie poplatku. </w:t>
      </w:r>
    </w:p>
    <w:p w14:paraId="28B6DEBA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A8B5C0B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  Ak vznikne právny nárok na vrátenie poplatku, alebo časti poplatku do sumy 3,00 € sa  nevráti. </w:t>
      </w:r>
    </w:p>
    <w:p w14:paraId="1F56B6A3" w14:textId="77777777" w:rsidR="003448A0" w:rsidRPr="003448A0" w:rsidRDefault="003448A0" w:rsidP="00255AE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p w14:paraId="5CA95E3C" w14:textId="77777777" w:rsidR="003448A0" w:rsidRPr="003448A0" w:rsidRDefault="003448A0" w:rsidP="00255AE6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lastRenderedPageBreak/>
        <w:t>Článok VIII. </w:t>
      </w:r>
    </w:p>
    <w:p w14:paraId="68910786" w14:textId="77777777" w:rsidR="003448A0" w:rsidRPr="003448A0" w:rsidRDefault="003448A0" w:rsidP="00255AE6">
      <w:pPr>
        <w:spacing w:after="0" w:line="360" w:lineRule="auto"/>
        <w:ind w:left="480" w:right="6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Spoločné a záverečné  ustanovenia </w:t>
      </w:r>
    </w:p>
    <w:p w14:paraId="1EDA96D1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8"/>
          <w:szCs w:val="28"/>
          <w:lang w:eastAsia="sk-SK"/>
        </w:rPr>
        <w:t>                                                     </w:t>
      </w:r>
    </w:p>
    <w:p w14:paraId="42D8A26C" w14:textId="77777777" w:rsidR="003448A0" w:rsidRPr="003448A0" w:rsidRDefault="003448A0" w:rsidP="00255AE6">
      <w:pPr>
        <w:numPr>
          <w:ilvl w:val="0"/>
          <w:numId w:val="2"/>
        </w:numPr>
        <w:spacing w:after="0" w:line="360" w:lineRule="auto"/>
        <w:ind w:left="54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Pokiaľ v tomto všeobecne záväznom nariadení nie je podrobnejšia úprava, odkazuje     </w:t>
      </w:r>
    </w:p>
    <w:p w14:paraId="0BDBE28D" w14:textId="77777777" w:rsidR="003448A0" w:rsidRDefault="003448A0" w:rsidP="00255AE6">
      <w:pPr>
        <w:spacing w:after="0" w:line="360" w:lineRule="auto"/>
        <w:ind w:left="9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na zákon  SNR č. 582/2004 o miestnych daniach a o miestnom poplatku za komunálne odpady a drobné  stavebné odpady a zákon SNR č. 563/2009 </w:t>
      </w:r>
      <w:proofErr w:type="spellStart"/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o správe daní a o zmene a doplnení niektorých  zákonov v znení neskorších predpisov a zákon NR SR č. 79/2015 </w:t>
      </w:r>
      <w:proofErr w:type="spellStart"/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. o odpadoch. </w:t>
      </w:r>
    </w:p>
    <w:p w14:paraId="0D8F027C" w14:textId="77777777" w:rsidR="00255AE6" w:rsidRPr="003448A0" w:rsidRDefault="00255AE6" w:rsidP="00255AE6">
      <w:pPr>
        <w:spacing w:after="0" w:line="360" w:lineRule="auto"/>
        <w:ind w:left="900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425EF88F" w14:textId="77777777" w:rsidR="003448A0" w:rsidRPr="003448A0" w:rsidRDefault="003448A0" w:rsidP="00255AE6">
      <w:pPr>
        <w:numPr>
          <w:ilvl w:val="0"/>
          <w:numId w:val="3"/>
        </w:numPr>
        <w:spacing w:after="0" w:line="360" w:lineRule="auto"/>
        <w:ind w:left="54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Na tomto všeobecne záväznom nariadení sa uznieslo Obecné zastupiteľstvo v     </w:t>
      </w:r>
    </w:p>
    <w:p w14:paraId="5072518D" w14:textId="0A01F9A4" w:rsidR="003448A0" w:rsidRDefault="003448A0" w:rsidP="00255AE6">
      <w:pPr>
        <w:spacing w:after="0" w:line="360" w:lineRule="auto"/>
        <w:ind w:left="900" w:right="6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Zlatých Klasoch dňa </w:t>
      </w:r>
      <w:r w:rsidR="002B6C99">
        <w:rPr>
          <w:rFonts w:ascii="Times New Roman" w:eastAsia="Times New Roman" w:hAnsi="Times New Roman" w:cs="Times New Roman"/>
          <w:sz w:val="24"/>
          <w:szCs w:val="24"/>
          <w:lang w:eastAsia="sk-SK"/>
        </w:rPr>
        <w:t>11.12.2024, Pl-06/2024- VII.</w:t>
      </w: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CAF72A0" w14:textId="77777777" w:rsidR="00255AE6" w:rsidRPr="003448A0" w:rsidRDefault="00255AE6" w:rsidP="00255AE6">
      <w:pPr>
        <w:spacing w:after="0" w:line="360" w:lineRule="auto"/>
        <w:ind w:left="90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01CD4D41" w14:textId="77777777" w:rsidR="003448A0" w:rsidRPr="003448A0" w:rsidRDefault="003448A0" w:rsidP="00255AE6">
      <w:pPr>
        <w:numPr>
          <w:ilvl w:val="0"/>
          <w:numId w:val="4"/>
        </w:numPr>
        <w:spacing w:after="0" w:line="360" w:lineRule="auto"/>
        <w:ind w:left="54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Toto všeobecne záväzné nariadenie nadobúda účinnosť dňom 1.januára 202</w:t>
      </w:r>
      <w:r w:rsidR="00255AE6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.  </w:t>
      </w:r>
    </w:p>
    <w:p w14:paraId="3C196405" w14:textId="77777777" w:rsidR="003448A0" w:rsidRPr="003448A0" w:rsidRDefault="003448A0" w:rsidP="00255AE6">
      <w:pPr>
        <w:spacing w:after="0" w:line="360" w:lineRule="auto"/>
        <w:ind w:left="66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</w:t>
      </w:r>
    </w:p>
    <w:p w14:paraId="351EF082" w14:textId="77777777" w:rsidR="003448A0" w:rsidRPr="003448A0" w:rsidRDefault="003448A0" w:rsidP="00255AE6">
      <w:pPr>
        <w:numPr>
          <w:ilvl w:val="0"/>
          <w:numId w:val="5"/>
        </w:numPr>
        <w:spacing w:after="0" w:line="360" w:lineRule="auto"/>
        <w:ind w:left="54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Dňom účinnosti tohto všeobecne záväzného nariadenia sa zrušuje  VZN obce   </w:t>
      </w:r>
    </w:p>
    <w:p w14:paraId="7EFD69CA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   Zlaté Klasy č. 4/202</w:t>
      </w:r>
      <w:r w:rsidR="00255AE6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dani za psa,  o dani za užívanie verejného priestranstva,     </w:t>
      </w:r>
    </w:p>
    <w:p w14:paraId="5AD05DEC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   o dani za predajné automaty, o dani za nevýherné hracie prístroje a o miestnom  </w:t>
      </w:r>
    </w:p>
    <w:p w14:paraId="06B0042C" w14:textId="77777777" w:rsidR="003448A0" w:rsidRPr="003448A0" w:rsidRDefault="003448A0" w:rsidP="00255AE6">
      <w:pPr>
        <w:spacing w:after="0" w:line="360" w:lineRule="auto"/>
        <w:ind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   poplatku za komunálne odpady a drobné stavebné odpady.     </w:t>
      </w:r>
    </w:p>
    <w:p w14:paraId="299CD2DE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052620C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4"/>
          <w:szCs w:val="24"/>
          <w:lang w:eastAsia="sk-SK"/>
        </w:rPr>
        <w:t>  </w:t>
      </w:r>
    </w:p>
    <w:p w14:paraId="73882034" w14:textId="1BCC5AF3" w:rsid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40D2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E40D2" w:rsidRPr="00DE40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Zlatých Klasoch,  dňa </w:t>
      </w:r>
      <w:r w:rsidR="002B6C99">
        <w:rPr>
          <w:rFonts w:ascii="Times New Roman" w:eastAsia="Times New Roman" w:hAnsi="Times New Roman" w:cs="Times New Roman"/>
          <w:sz w:val="24"/>
          <w:szCs w:val="24"/>
          <w:lang w:eastAsia="sk-SK"/>
        </w:rPr>
        <w:t>11.12.2024</w:t>
      </w:r>
      <w:bookmarkStart w:id="0" w:name="_GoBack"/>
      <w:bookmarkEnd w:id="0"/>
    </w:p>
    <w:p w14:paraId="766249F2" w14:textId="33BBC3DF" w:rsidR="00DE40D2" w:rsidRDefault="00DE40D2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sk-SK"/>
        </w:rPr>
      </w:pPr>
    </w:p>
    <w:p w14:paraId="45561EB3" w14:textId="13E486F5" w:rsidR="00DE40D2" w:rsidRDefault="00DE40D2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sk-SK"/>
        </w:rPr>
      </w:pPr>
    </w:p>
    <w:p w14:paraId="411A14E2" w14:textId="77777777" w:rsidR="00DE40D2" w:rsidRPr="00DE40D2" w:rsidRDefault="00DE40D2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sk-SK"/>
        </w:rPr>
      </w:pPr>
    </w:p>
    <w:p w14:paraId="48484D6C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20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Cs w:val="20"/>
          <w:lang w:eastAsia="sk-SK"/>
        </w:rPr>
        <w:t>                                                                                                Marek Rigó </w:t>
      </w:r>
    </w:p>
    <w:p w14:paraId="18CF0B11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20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Cs w:val="20"/>
          <w:lang w:eastAsia="sk-SK"/>
        </w:rPr>
        <w:t>                                                                                                starosta obce </w:t>
      </w:r>
    </w:p>
    <w:p w14:paraId="59E8550E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p w14:paraId="4113D7AC" w14:textId="77777777" w:rsidR="003448A0" w:rsidRPr="003448A0" w:rsidRDefault="003448A0" w:rsidP="00255AE6">
      <w:pPr>
        <w:spacing w:after="0" w:line="360" w:lineRule="auto"/>
        <w:ind w:left="480" w:right="6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p w14:paraId="3145B64E" w14:textId="77777777" w:rsidR="003448A0" w:rsidRPr="003448A0" w:rsidRDefault="003448A0" w:rsidP="00255AE6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448A0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p w14:paraId="5A6F997D" w14:textId="71FB65FD" w:rsidR="00C24E59" w:rsidRDefault="00DE40D2" w:rsidP="00255AE6">
      <w:pPr>
        <w:spacing w:line="360" w:lineRule="auto"/>
      </w:pPr>
      <w:r>
        <w:t xml:space="preserve">Vyvesené </w:t>
      </w:r>
    </w:p>
    <w:p w14:paraId="54848EE6" w14:textId="64526851" w:rsidR="00DE40D2" w:rsidRDefault="00DE40D2" w:rsidP="00255AE6">
      <w:pPr>
        <w:spacing w:line="360" w:lineRule="auto"/>
      </w:pPr>
      <w:r>
        <w:t xml:space="preserve">Zvesené </w:t>
      </w:r>
    </w:p>
    <w:sectPr w:rsidR="00DE4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40EA"/>
    <w:multiLevelType w:val="multilevel"/>
    <w:tmpl w:val="07583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12EF1"/>
    <w:multiLevelType w:val="multilevel"/>
    <w:tmpl w:val="3FA28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E83B91"/>
    <w:multiLevelType w:val="multilevel"/>
    <w:tmpl w:val="D5EA22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1D6A5E"/>
    <w:multiLevelType w:val="multilevel"/>
    <w:tmpl w:val="DDA46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01213C"/>
    <w:multiLevelType w:val="multilevel"/>
    <w:tmpl w:val="61AA4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A0"/>
    <w:rsid w:val="00255AE6"/>
    <w:rsid w:val="002B6C99"/>
    <w:rsid w:val="003448A0"/>
    <w:rsid w:val="0036458F"/>
    <w:rsid w:val="00B64440"/>
    <w:rsid w:val="00C24E59"/>
    <w:rsid w:val="00DE40D2"/>
    <w:rsid w:val="00E73CF4"/>
    <w:rsid w:val="00FB7FE4"/>
    <w:rsid w:val="00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715B"/>
  <w15:chartTrackingRefBased/>
  <w15:docId w15:val="{C8AC2312-2B58-4C83-8E34-7964E3C7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E4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4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97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5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2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8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0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45C1CC48F76F46854063E4ED977BFA" ma:contentTypeVersion="11" ma:contentTypeDescription="Umožňuje vytvoriť nový dokument." ma:contentTypeScope="" ma:versionID="40fcf07b81037e52d8fe5182c27ea818">
  <xsd:schema xmlns:xsd="http://www.w3.org/2001/XMLSchema" xmlns:xs="http://www.w3.org/2001/XMLSchema" xmlns:p="http://schemas.microsoft.com/office/2006/metadata/properties" xmlns:ns3="9ba66d1a-2334-459f-81fa-555ff4cd4624" targetNamespace="http://schemas.microsoft.com/office/2006/metadata/properties" ma:root="true" ma:fieldsID="4cad6e4a9b50950d69703466b6ed0693" ns3:_="">
    <xsd:import namespace="9ba66d1a-2334-459f-81fa-555ff4cd46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66d1a-2334-459f-81fa-555ff4cd4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66d1a-2334-459f-81fa-555ff4cd4624" xsi:nil="true"/>
  </documentManagement>
</p:properties>
</file>

<file path=customXml/itemProps1.xml><?xml version="1.0" encoding="utf-8"?>
<ds:datastoreItem xmlns:ds="http://schemas.openxmlformats.org/officeDocument/2006/customXml" ds:itemID="{09892EE5-E9C8-4DB4-8862-C8103963D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66d1a-2334-459f-81fa-555ff4cd4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8F67C-C908-4F78-A2D9-62699B29B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67B08-E133-4ED0-B26E-AE92F6975FEA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ba66d1a-2334-459f-81fa-555ff4cd46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OLÁHOVÁ Claudia</dc:creator>
  <cp:keywords/>
  <dc:description/>
  <cp:lastModifiedBy>Bothová Zuzana</cp:lastModifiedBy>
  <cp:revision>7</cp:revision>
  <cp:lastPrinted>2024-11-20T10:39:00Z</cp:lastPrinted>
  <dcterms:created xsi:type="dcterms:W3CDTF">2024-11-20T09:40:00Z</dcterms:created>
  <dcterms:modified xsi:type="dcterms:W3CDTF">2024-12-13T09:41:00Z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0x0101002345C1CC48F76F46854063E4ED977BFA</vt:lpwstr>
  </property>
</Properties>
</file>