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02/2015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Uznesenia zo zasadnutia Obecného zastupiteľstva                                                 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konaného dňa 12.03.2015 vo veľkej sále kultúrneho domu v Zlatých Klasoch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Voľba návrhovej a mandátovej komisie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na návrh poslanca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 v nasledovnom zložení: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Arnold Szabó      - predseda komisie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Oskar      - člen komisie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Nagy Ján              - člen komisie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mandátovú komisiu v nasledovnom zložení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- predseda komisie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Robert             - člen komisie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Jozef       - člen komisie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Overovatelia zápisnice </w:t>
      </w:r>
      <w:r>
        <w:rPr>
          <w:rFonts w:ascii="Times New Roman" w:hAnsi="Times New Roman"/>
          <w:sz w:val="24"/>
          <w:szCs w:val="24"/>
        </w:rPr>
        <w:t xml:space="preserve">na návrh poslanca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2.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9            za : 9                           proti: 0                           zdržal sa : 0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Schválenie programu rokovania 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doručený program rokovania s úpravou: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 č. XV. sa presunulo na VII. miesto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9           za : 9                          proti: 0                               zdržal sa: 0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Interpelácia poslancov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poslancov nevystúpil ani jeden poslanec.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Toc367190161"/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V. Kontrola plnenia uznesení obecného zastupiteľstva z predchádzajúceho zasadnutia</w:t>
      </w:r>
      <w:bookmarkEnd w:id="0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67190162"/>
      <w:r>
        <w:rPr>
          <w:rFonts w:ascii="Times New Roman" w:hAnsi="Times New Roman"/>
          <w:b/>
          <w:color w:val="000000"/>
          <w:sz w:val="24"/>
          <w:szCs w:val="24"/>
        </w:rPr>
        <w:t>A/ berie na vedomie</w:t>
      </w:r>
      <w:bookmarkEnd w:id="1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 prednostu úradu Mgr. Ladislava Farkasa o stave plnenia uznesení obecného zastupiteľstva z predchádzajúceho zasadnutia.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9            za : 9                          proti: 0                             zdržal sa: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2  -</w:t>
      </w:r>
    </w:p>
    <w:p w:rsidR="00AB2E25" w:rsidRDefault="00AB2E25" w:rsidP="00AB2E25">
      <w:pPr>
        <w:spacing w:after="0" w:line="240" w:lineRule="auto"/>
        <w:ind w:left="3960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Pridelenie nájomného bytu nižšieho štandardu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uchádzačov, ktorí splnili podmienky na pridelenie obecného nájomného bytu nižšieho štandardu, ako aj výsledok losovania z týchto uchádzačov.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Prenájom bytu na adrese Pri Hlinisku 612/7, č. bytu B, 930 39 Zlaté Klasy, pre pána Jána Horvátha, bytom Slávičia 326/17, 930 39 Zlaté Klasy.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9          za : 9                        proti: 0                                  zdržal sa: 0  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Žiadosť firmy ADA WASTE s. r. o. o prerokovaní ÚPN obce Zlaté Klasy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konštatuje, že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Okresná prokuratúra v Dunajskej Strede sa vyjadrila, že podnet ohľadom zákonnosti konania obce Zlaté Klasy vo veci zmeny ÚP považuje za vybavený a ďalej sa ním nebude zaoberať.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Okresný Úrad  DS odbor pozemkový a lesný preposlal výsledky pedologického prieskumu, ktoré vykonalo Národné Poľnohospodárske a potravinárske centrum na parcelách E-KN 502/1 a 502/2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ktoré konštatuje, že nezákonnou ľudskou činnosťou dochádza  ku závažnej kontaminácii pôdy nakoľko prirodzené obsahy sledovaných kontaminantov v danej oblasti sú hlboko pod limitnými hodnotami uvedenými vo vyhláške č. 508/2004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., ktorou sa vykonáva § 27 zákona č. 220/2004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.. o ochrane a využívaní poľnohospodárskej pôdy a o zmene zákona č. 245/2003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integrovanej prevencii a kontrole znečisťovania životného prostredia. Pri odbere vzoriek boli nachádzané rôzne artefakty, ako zvyšky kovov, zvyšky solí z akumulátorov, rôzne zvyšky kondenzátorov, častí obhorených plastov. Upozorňujú na to, že pri spaľovaní elektronického odpadu sa môžu do širokého okolia </w:t>
      </w:r>
      <w:proofErr w:type="spellStart"/>
      <w:r>
        <w:rPr>
          <w:rFonts w:ascii="Times New Roman" w:hAnsi="Times New Roman"/>
          <w:sz w:val="24"/>
          <w:szCs w:val="24"/>
        </w:rPr>
        <w:t>šíríť</w:t>
      </w:r>
      <w:proofErr w:type="spellEnd"/>
      <w:r>
        <w:rPr>
          <w:rFonts w:ascii="Times New Roman" w:hAnsi="Times New Roman"/>
          <w:sz w:val="24"/>
          <w:szCs w:val="24"/>
        </w:rPr>
        <w:t xml:space="preserve"> toxické splodiny spaľovania plastov, vrátane extrémne toxických </w:t>
      </w:r>
      <w:proofErr w:type="spellStart"/>
      <w:r>
        <w:rPr>
          <w:rFonts w:ascii="Times New Roman" w:hAnsi="Times New Roman"/>
          <w:sz w:val="24"/>
          <w:szCs w:val="24"/>
        </w:rPr>
        <w:t>dioxínov</w:t>
      </w:r>
      <w:proofErr w:type="spellEnd"/>
      <w:r>
        <w:rPr>
          <w:rFonts w:ascii="Times New Roman" w:hAnsi="Times New Roman"/>
          <w:sz w:val="24"/>
          <w:szCs w:val="24"/>
        </w:rPr>
        <w:t>. Existuje vysoké riziko prieniku kontaminantov do podzemných vôd, čo predstavuje nebezpečenstvo z hľadiska polohy Zlatých Klasov v chránenej vodohospodárskej oblasti Žitného Ostrova.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to, že činnosť zberného dvora môže úzko súvisieť s nelegálnymi aktivitami, ktorých výsledkom je kontaminácia poľnohospodárskej pôdy, navrhujú nelegálny záber na uvedenej parcele riešiť likvidáciou zberného dvora.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Pôvodné dopravné napojenie areálu na pozemné komunikácie podľa spracovanej projektovej dokumentácie bolo zabezpečené vjazdom zo štátnej cesty II. triedy č. II/510. S navrhovaným riešením vjazdu Okresné riaditeľstvo PZ v Dunajskej Strede ani Okresný úrad Dunajská Streda, Odbor cestnej dopravy a pozemných komunikácií nesúhlasilo a vydalo záporné stanovisko. Z toho dôvodu pôvodné dopravné napojenie areálu bolo nutné prepracovať podľa požiadaviek príslušných orgánov a vjazd na pozemok zabezpečiť zo strany cesty II. triedy č. II/503 na novovytvorenej parcele č. 1218/3 o ploche 3062 m2. K navrhovanej ploche v rozsahu pôvodných zmien a doplnkov ÚPN obce č. 1/2014 boli pridelené plochy na zabezpečenie vjazdu do areálu o ploche 1153 m2. Celková výmera riešeného územia by bola 1800 m2. Funkčné využitie riešeného územia bude plocha odpadového hospodárstva – výkupňa druhotných surovín.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3  -</w:t>
      </w: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Obecné zastupiteľstvo tajným hlasovaním neschvaľuje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firmy  ADA WASTE spol.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  Šintava 736 o   zmenu  územného plánu obce Zlaté Klasy v znení jeho Zmien a doplnkov č. 1/2014 D – doplnok a nesúhlasí so zahájením nového konania o zmenu ÚP obce podľa upraveného návrhu.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9           za : 5                        proti: 4                         zdržal sa: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Žiadosť – Mészáros Viliam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Viliama Mészárosa, bytom Obchodná 405/31, 930 39 Zlaté Klasy o zníženie ceny pozemku na parcele č. 333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zo schválených 7 €/m2 na 3,30 €/m2 v uznesení č. 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01/2015 -VII.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neschvaľuje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 Viliama Mészárosa.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9          za : 9          proti: 0              zdržal sa: 0</w:t>
      </w:r>
    </w:p>
    <w:p w:rsidR="00AB2E25" w:rsidRDefault="00AB2E25" w:rsidP="00AB2E25"/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 Žiadosť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Roberta a 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Kristiána o zmenu kupujúceho v uznesení Obecného zastupiteľstva č.  </w:t>
      </w: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01/2015-V .  zo dňa 14.01.2015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ruší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Uznesenie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- 01/2015-V  zo dňa 14.01.2015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z vlastníctva obce Zlaté Klasy LV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264 v k. ú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vo výmere 486 m2,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Kristiánovi, bytom  Dunajská 369/42, 930 39 Zlaté Klasy, </w:t>
      </w:r>
      <w:r>
        <w:rPr>
          <w:rFonts w:ascii="Times New Roman" w:hAnsi="Times New Roman"/>
          <w:sz w:val="24"/>
        </w:rPr>
        <w:t xml:space="preserve">s prihliadnutím na ustanovenie § 9 a) ods. 8 zákona  č. 138/1991 Zb. v znení neskorších predpisov ako prípad hodný osobitného zreteľa za cenu 3,30 €/m2, s tým že úhradu treba realizovať do 30.04.2015. 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9           za : 9                        proti: 0                                zdržal sa: 0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 Žiadosť o zrušenie dodatku k zmluve –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Imrich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schvaľuje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Zrušenie Dodatku č. 1  k zmluve č. 2011/09 zo dňa 10.07.2011 s podmienkou, že menovaný bude mať uhradené všetky pozdĺžnosti voči obci Zlaté Klasy. Dodatok sa zruší ku dňu 01.04.2015.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9            za : 9                           proti: 0                               zdržal sa: 0  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  -</w:t>
      </w: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 Návrh rozpočtu obce Zlaté Klasy  na rok 2015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rozpočtu na rok 2015 bol zverejnený na úradnej tabuli obce a prerokovaný finančnou komisiou. Navrhnutý rozpočet je vyrovnaný v celkovej výške 2 436 348 ,-  € v členení :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Príjmy: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Bežné príjmy:                                                           2 387 457 ,-  €                                               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Kapitálové príjmy:                                                   31 500 ,-  €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Finančné operácie                                                    17 391 ,-  € 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Výdavky: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Bežné výdavky:                                                       2 356 378 ,-  €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Kapitálové výdavky:                                                65 100 ,-  €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Finančné operácie:                                                   14 870 ,-  €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predložený návrh rozpočtu  obce Zlaté Klasy na rok 2015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9               za : 9                    proti: 0                       zdržal sa: 0      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Návrh na schválenie VZN  č. 1/2015 obce Zlaté Klasy o podmienkach 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odmeňovania poslancov OZ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 konštatuje, že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č.1/2015 bol zverejnený na úradnej tabuli obce a prerokovaný finančnou komisiou.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1/2015 obce Zlaté Klasy o podmienkach odmeňovania poslancov OZ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9               za : 9                       proti: 0                     zdržal sa: 0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  -</w:t>
      </w:r>
    </w:p>
    <w:p w:rsidR="00AB2E25" w:rsidRDefault="00AB2E25" w:rsidP="00AB2E25">
      <w:pPr>
        <w:spacing w:line="254" w:lineRule="auto"/>
        <w:ind w:left="39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XIII. VZN č. 2/2015  obce Zlaté Klasy o financovaní originálnych  kompetencií obce  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Zlaté Klasy na úseku školstva na rok 2015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 konštatuje, že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 VZN č.2/2015 bol zverejnený na úradnej tabuli obce a prerokovaný finančnou komisiou.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VZN  č. 2/2015 obce Zlaté Klasy o financovaní originálnych kompetencií obce Zlaté Klasy na úseku školstva na rok 2015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9                za : 9                        proti: 0                      zdržal sa: 0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XIV. Schválenie uznesenia o SPHSR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na základe dohody zo zasadnutia združenia Mikroregión Horného žitného ostrova, bude vypracovaný Spoločný plán hospodárskeho a sociálneho rozvoja pre všetky obce v tomto združení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AB2E25" w:rsidRDefault="00AB2E25" w:rsidP="00AB2E25">
      <w:pPr>
        <w:spacing w:line="254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že, základný dokument podpory regionálneho rozvoja obce Zlaté Klasy pre obdobie 2014-2020 bude spracovaný v zmysle zákona 539/2008 Z. z. o podpore regionálneho rozvoja, § 5, bod d. v rámci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Spoločného programu hospodárskeho rozvoja a sociálneho rozvoja obcí Mikroregiónu Horný žitný ostrov.</w:t>
      </w:r>
    </w:p>
    <w:p w:rsidR="00AB2E25" w:rsidRDefault="00AB2E25" w:rsidP="00AB2E25">
      <w:pPr>
        <w:spacing w:line="254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9                 za : 9                        proti: 0                      zdržal sa: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 Voľba hlavného kontrolóra obce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Záznam zo dňa 17.02.2015 pri príležitosti otvárania obálok na výberové konanie pre výber kandidáta na funkciu hlavného kontrolóra obce Zlaté Klasy. Do výberového konania sa prihlásili 3 uchádzači, menovite:</w:t>
      </w:r>
    </w:p>
    <w:p w:rsidR="00AB2E25" w:rsidRDefault="00AB2E25" w:rsidP="00AB2E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Klinerová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Marta</w:t>
      </w:r>
    </w:p>
    <w:p w:rsidR="00AB2E25" w:rsidRDefault="00AB2E25" w:rsidP="00AB2E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/>
          <w:sz w:val="24"/>
          <w:szCs w:val="24"/>
        </w:rPr>
        <w:t>Kocsisová</w:t>
      </w:r>
      <w:proofErr w:type="spellEnd"/>
      <w:r>
        <w:rPr>
          <w:rFonts w:ascii="Times New Roman" w:hAnsi="Times New Roman"/>
          <w:sz w:val="24"/>
          <w:szCs w:val="24"/>
        </w:rPr>
        <w:t xml:space="preserve"> Alžbeta</w:t>
      </w:r>
    </w:p>
    <w:p w:rsidR="00AB2E25" w:rsidRDefault="00AB2E25" w:rsidP="00AB2E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Varga Zoltán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kontrole jednotlivých materiálov bolo skonštatované, že všetci uchádzači spĺňajú požadované kritériá.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 -</w:t>
      </w: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tajného hlasovania voľby hlavného kontrolóra obce:</w:t>
      </w:r>
    </w:p>
    <w:p w:rsidR="00AB2E25" w:rsidRDefault="00AB2E25" w:rsidP="00AB2E2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Klinerová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Marta          počet hlasov – 9</w:t>
      </w:r>
    </w:p>
    <w:p w:rsidR="00AB2E25" w:rsidRDefault="00AB2E25" w:rsidP="00AB2E2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Kocsisová</w:t>
      </w:r>
      <w:proofErr w:type="spellEnd"/>
      <w:r>
        <w:rPr>
          <w:rFonts w:ascii="Times New Roman" w:hAnsi="Times New Roman"/>
          <w:sz w:val="24"/>
          <w:szCs w:val="24"/>
        </w:rPr>
        <w:t xml:space="preserve"> Alžbeta             počet hlasov – 0</w:t>
      </w:r>
    </w:p>
    <w:p w:rsidR="00AB2E25" w:rsidRDefault="00AB2E25" w:rsidP="00AB2E2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Zoltán                      počet hlasov - 0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konštatuje, že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hlavného kontrolóra obce Zlaté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Klasy bol/a zvolená Bc. </w:t>
      </w:r>
      <w:proofErr w:type="spellStart"/>
      <w:r>
        <w:rPr>
          <w:rFonts w:ascii="Times New Roman" w:hAnsi="Times New Roman"/>
          <w:sz w:val="24"/>
          <w:szCs w:val="24"/>
        </w:rPr>
        <w:t>Klinerová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Marta.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Pracovný pomer hlavného kontrolóra vznikne dňom 16.03.2015.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9            za : 9                       proti: 0                        zdržal sa: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Zlaté Klasy, 12.03.2015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Cs w:val="24"/>
        </w:rPr>
      </w:pPr>
    </w:p>
    <w:p w:rsidR="00AB2E25" w:rsidRDefault="00AB2E25" w:rsidP="00AB2E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Csicsay Ottó</w:t>
      </w:r>
    </w:p>
    <w:p w:rsidR="00AB2E25" w:rsidRDefault="00AB2E25" w:rsidP="00AB2E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starosta obce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02/2015 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AB2E25" w:rsidRDefault="00AB2E25" w:rsidP="00AB2E25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/>
          <w:b/>
          <w:sz w:val="28"/>
          <w:szCs w:val="28"/>
        </w:rPr>
        <w:t>Község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2015.03.12. - i</w:t>
      </w:r>
    </w:p>
    <w:p w:rsidR="00AB2E25" w:rsidRDefault="00AB2E25" w:rsidP="00AB2E25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üléséről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4"/>
        </w:rPr>
        <w:t>Javasló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bizottság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mandátumvizsgáló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bizottság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képviselő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javaslatára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a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javaslóbizottságot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összetételben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Arnold Szabó                -  </w:t>
      </w:r>
      <w:proofErr w:type="spellStart"/>
      <w:r>
        <w:rPr>
          <w:rFonts w:ascii="Times New Roman" w:hAnsi="Times New Roman"/>
          <w:sz w:val="24"/>
          <w:szCs w:val="24"/>
        </w:rPr>
        <w:t>elnök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Oskar               -  </w:t>
      </w:r>
      <w:proofErr w:type="spellStart"/>
      <w:r>
        <w:rPr>
          <w:rFonts w:ascii="Times New Roman" w:hAnsi="Times New Roman"/>
          <w:sz w:val="24"/>
          <w:szCs w:val="24"/>
        </w:rPr>
        <w:t>tag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Nagy Ján                       -  </w:t>
      </w:r>
      <w:proofErr w:type="spellStart"/>
      <w:r>
        <w:rPr>
          <w:rFonts w:ascii="Times New Roman" w:hAnsi="Times New Roman"/>
          <w:sz w:val="24"/>
          <w:szCs w:val="24"/>
        </w:rPr>
        <w:t>tag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mandátumvizsgáló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szavazatszámláló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bizottságot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összetételben</w:t>
      </w:r>
      <w:proofErr w:type="spellEnd"/>
    </w:p>
    <w:p w:rsidR="00AB2E25" w:rsidRDefault="00AB2E25" w:rsidP="00AB2E2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  <w:r>
        <w:rPr>
          <w:rFonts w:ascii="Times New Roman" w:hAnsi="Times New Roman"/>
          <w:sz w:val="24"/>
          <w:szCs w:val="24"/>
        </w:rPr>
        <w:t xml:space="preserve">     – </w:t>
      </w:r>
      <w:proofErr w:type="spellStart"/>
      <w:r>
        <w:rPr>
          <w:rFonts w:ascii="Times New Roman" w:hAnsi="Times New Roman"/>
          <w:sz w:val="24"/>
          <w:szCs w:val="24"/>
        </w:rPr>
        <w:t>elnök</w:t>
      </w:r>
      <w:proofErr w:type="spellEnd"/>
    </w:p>
    <w:p w:rsidR="00AB2E25" w:rsidRDefault="00AB2E25" w:rsidP="00AB2E2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Robert        -  </w:t>
      </w:r>
      <w:proofErr w:type="spellStart"/>
      <w:r>
        <w:rPr>
          <w:rFonts w:ascii="Times New Roman" w:hAnsi="Times New Roman"/>
          <w:sz w:val="24"/>
          <w:szCs w:val="24"/>
        </w:rPr>
        <w:t>tag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Jozef  – </w:t>
      </w:r>
      <w:proofErr w:type="spellStart"/>
      <w:r>
        <w:rPr>
          <w:rFonts w:ascii="Times New Roman" w:hAnsi="Times New Roman"/>
          <w:sz w:val="24"/>
          <w:szCs w:val="24"/>
        </w:rPr>
        <w:t>tag</w:t>
      </w:r>
      <w:proofErr w:type="spellEnd"/>
    </w:p>
    <w:p w:rsidR="00AB2E25" w:rsidRDefault="00AB2E25" w:rsidP="00AB2E2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>
        <w:rPr>
          <w:rFonts w:ascii="Times New Roman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Mgr.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2. Mgr.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Judita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b/>
          <w:sz w:val="24"/>
          <w:szCs w:val="24"/>
        </w:rPr>
        <w:t>elfogadása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módosítással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 </w:t>
      </w:r>
      <w:proofErr w:type="spellStart"/>
      <w:r>
        <w:rPr>
          <w:rFonts w:ascii="Times New Roman" w:hAnsi="Times New Roman"/>
          <w:sz w:val="24"/>
          <w:szCs w:val="24"/>
        </w:rPr>
        <w:t>meghívóban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szereplő</w:t>
      </w:r>
      <w:proofErr w:type="spellEnd"/>
      <w:r>
        <w:rPr>
          <w:rFonts w:ascii="Times New Roman" w:hAnsi="Times New Roman"/>
          <w:sz w:val="24"/>
          <w:szCs w:val="24"/>
        </w:rPr>
        <w:t xml:space="preserve"> XV.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VII.  </w:t>
      </w:r>
      <w:proofErr w:type="spellStart"/>
      <w:r>
        <w:rPr>
          <w:rFonts w:ascii="Times New Roman" w:hAnsi="Times New Roman"/>
          <w:sz w:val="24"/>
          <w:szCs w:val="24"/>
        </w:rPr>
        <w:t>pontként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keepNext/>
        <w:keepLines/>
        <w:widowControl w:val="0"/>
        <w:spacing w:after="0" w:line="288" w:lineRule="auto"/>
        <w:outlineLvl w:val="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A 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ebben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programpontban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lépett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előző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ülés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elöljárójának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beszámolóját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képviselőtestületi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ülések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határozatai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teljesítésének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jelenlegi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állapotáról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 -</w:t>
      </w: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hAnsi="Times New Roman"/>
          <w:b/>
          <w:sz w:val="24"/>
          <w:szCs w:val="24"/>
        </w:rPr>
        <w:t>Alacsonyabb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komfortú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bérlakás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kiadása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Azon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kérvényezők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névsorát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teljesítik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alacsonyabb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kategóriájú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kiutalásának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feltételeit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sorshúzás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eredményét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Mórvető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612/7 </w:t>
      </w:r>
      <w:proofErr w:type="spellStart"/>
      <w:r>
        <w:rPr>
          <w:rFonts w:ascii="Times New Roman" w:hAnsi="Times New Roman"/>
          <w:sz w:val="24"/>
          <w:szCs w:val="24"/>
        </w:rPr>
        <w:t>házszám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/>
          <w:sz w:val="24"/>
          <w:szCs w:val="24"/>
        </w:rPr>
        <w:t>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bérbeadását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Horváth Ján,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Csalogány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 326/17 </w:t>
      </w:r>
      <w:proofErr w:type="spellStart"/>
      <w:r>
        <w:rPr>
          <w:rFonts w:ascii="Times New Roman" w:hAnsi="Times New Roman"/>
          <w:sz w:val="24"/>
          <w:szCs w:val="24"/>
        </w:rPr>
        <w:t>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lakósnak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ADA WASTE </w:t>
      </w:r>
      <w:proofErr w:type="spellStart"/>
      <w:r>
        <w:rPr>
          <w:rFonts w:ascii="Times New Roman" w:hAnsi="Times New Roman"/>
          <w:b/>
          <w:sz w:val="24"/>
          <w:szCs w:val="24"/>
        </w:rPr>
        <w:t>kérelme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község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területfejlesztési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megváltoztatására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Dunaszerdahelyi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Járási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ügyszség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megváltoztatásával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kapcsolatos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indítványt</w:t>
      </w:r>
      <w:proofErr w:type="spellEnd"/>
      <w:r>
        <w:rPr>
          <w:rFonts w:ascii="Times New Roman" w:hAnsi="Times New Roman"/>
          <w:sz w:val="24"/>
          <w:szCs w:val="24"/>
        </w:rPr>
        <w:t xml:space="preserve"> a  </w:t>
      </w:r>
      <w:proofErr w:type="spellStart"/>
      <w:r>
        <w:rPr>
          <w:rFonts w:ascii="Times New Roman" w:hAnsi="Times New Roman"/>
          <w:sz w:val="24"/>
          <w:szCs w:val="24"/>
        </w:rPr>
        <w:t>törvényességi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vizsgálatára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elintézettnek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tovább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vele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foglalkozni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Dunaszerdahelyi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Járási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földügyi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erdőügyi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szakosztálya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megküldte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Nemzeti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Mezőgazdasági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Élelmiszeripari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végzett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pedológiai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kutatások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eredményét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 E-KN 502/1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502/2 </w:t>
      </w:r>
      <w:proofErr w:type="spellStart"/>
      <w:r>
        <w:rPr>
          <w:rFonts w:ascii="Times New Roman" w:hAnsi="Times New Roman"/>
          <w:sz w:val="24"/>
          <w:szCs w:val="24"/>
        </w:rPr>
        <w:t>helyrajzi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parcellákon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végzett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törvénytelenül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végzett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tevékenység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következményeként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érintett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jelentös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talajszennyeződés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tapasztalható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vizsgált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szennyeződések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természhetesen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előforduló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mutatói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vizsgált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térségben</w:t>
      </w:r>
      <w:proofErr w:type="spellEnd"/>
      <w:r>
        <w:rPr>
          <w:rFonts w:ascii="Times New Roman" w:hAnsi="Times New Roman"/>
          <w:sz w:val="24"/>
          <w:szCs w:val="24"/>
        </w:rPr>
        <w:t xml:space="preserve"> a 220/2004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mezőgazdasági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földterület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védelméről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kihasználásáról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27. §-a , </w:t>
      </w:r>
      <w:proofErr w:type="spellStart"/>
      <w:r>
        <w:rPr>
          <w:rFonts w:ascii="Times New Roman" w:hAnsi="Times New Roman"/>
          <w:sz w:val="24"/>
          <w:szCs w:val="24"/>
        </w:rPr>
        <w:t>valamint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környetszennyeződés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megelőzéséről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ellenőrzéséről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245/2003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végrehajtását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szabályozó</w:t>
      </w:r>
      <w:proofErr w:type="spellEnd"/>
      <w:r>
        <w:rPr>
          <w:rFonts w:ascii="Times New Roman" w:hAnsi="Times New Roman"/>
          <w:sz w:val="24"/>
          <w:szCs w:val="24"/>
        </w:rPr>
        <w:t xml:space="preserve">   508/2004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Hirdetményben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foglat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határértékek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mélyen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vannak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mintavétel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különböző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bizonyító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leletek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kerültek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fémhulladék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maradványok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akkumulátorból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származó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sók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maradványai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különféle</w:t>
      </w:r>
      <w:proofErr w:type="spellEnd"/>
      <w:r>
        <w:rPr>
          <w:rFonts w:ascii="Times New Roman" w:hAnsi="Times New Roman"/>
          <w:sz w:val="24"/>
          <w:szCs w:val="24"/>
        </w:rPr>
        <w:t xml:space="preserve"> kondenzátor </w:t>
      </w:r>
      <w:proofErr w:type="spellStart"/>
      <w:r>
        <w:rPr>
          <w:rFonts w:ascii="Times New Roman" w:hAnsi="Times New Roman"/>
          <w:sz w:val="24"/>
          <w:szCs w:val="24"/>
        </w:rPr>
        <w:t>maradványok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megégett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műanyag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maradványok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figyelmeztetnek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hulladék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égetése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mérgező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égéstermékek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kerülhetnek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szélesebb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környékre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műanyagok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égetésével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különösen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veszélyes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mérgező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dioxín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Fennáll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annak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nagyfokú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veszélye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szenyneződés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beáramlik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talajvízbe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megkülönböztetett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veszélyforrást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elhelyezkedése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Csallóköz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védett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vízgazdálkodási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területén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Tekintettel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hulladékgyűjtő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üzemeltetése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összefüggésben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lehet</w:t>
      </w:r>
      <w:proofErr w:type="spellEnd"/>
      <w:r>
        <w:rPr>
          <w:rFonts w:ascii="Times New Roman" w:hAnsi="Times New Roman"/>
          <w:sz w:val="24"/>
          <w:szCs w:val="24"/>
        </w:rPr>
        <w:t xml:space="preserve"> más </w:t>
      </w:r>
      <w:proofErr w:type="spellStart"/>
      <w:r>
        <w:rPr>
          <w:rFonts w:ascii="Times New Roman" w:hAnsi="Times New Roman"/>
          <w:sz w:val="24"/>
          <w:szCs w:val="24"/>
        </w:rPr>
        <w:t>illegális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tevékenységekkel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következtében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mezőgazdasági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elszennyeződnek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javasolják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érintett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mezőgazdasági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földterület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illegális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kivonását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hulladékgyűjtő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likvidálásával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megoldani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dokumentáció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areál </w:t>
      </w:r>
      <w:proofErr w:type="spellStart"/>
      <w:r>
        <w:rPr>
          <w:rFonts w:ascii="Times New Roman" w:hAnsi="Times New Roman"/>
          <w:sz w:val="24"/>
          <w:szCs w:val="24"/>
        </w:rPr>
        <w:t>forgalmi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rákötése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úthálózatra</w:t>
      </w:r>
      <w:proofErr w:type="spellEnd"/>
      <w:r>
        <w:rPr>
          <w:rFonts w:ascii="Times New Roman" w:hAnsi="Times New Roman"/>
          <w:sz w:val="24"/>
          <w:szCs w:val="24"/>
        </w:rPr>
        <w:t xml:space="preserve"> a II/510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másodosztályú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Ezzel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megoldással</w:t>
      </w:r>
      <w:proofErr w:type="spellEnd"/>
      <w:r>
        <w:rPr>
          <w:rFonts w:ascii="Times New Roman" w:hAnsi="Times New Roman"/>
          <w:sz w:val="24"/>
          <w:szCs w:val="24"/>
        </w:rPr>
        <w:t xml:space="preserve"> sem a </w:t>
      </w:r>
      <w:proofErr w:type="spellStart"/>
      <w:r>
        <w:rPr>
          <w:rFonts w:ascii="Times New Roman" w:hAnsi="Times New Roman"/>
          <w:sz w:val="24"/>
          <w:szCs w:val="24"/>
        </w:rPr>
        <w:t>Dunaszerdahelyi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Járási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Rendőrség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Igazgatósága</w:t>
      </w:r>
      <w:proofErr w:type="spellEnd"/>
      <w:r>
        <w:rPr>
          <w:rFonts w:ascii="Times New Roman" w:hAnsi="Times New Roman"/>
          <w:sz w:val="24"/>
          <w:szCs w:val="24"/>
        </w:rPr>
        <w:t xml:space="preserve">, sem </w:t>
      </w:r>
      <w:proofErr w:type="spellStart"/>
      <w:r>
        <w:rPr>
          <w:rFonts w:ascii="Times New Roman" w:hAnsi="Times New Roman"/>
          <w:sz w:val="24"/>
          <w:szCs w:val="24"/>
        </w:rPr>
        <w:t>pedig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Járási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Hivalal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Közlekedésügyi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Szakosztálya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elutasító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szakvéleményt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Ezért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areál </w:t>
      </w:r>
      <w:proofErr w:type="spellStart"/>
      <w:r>
        <w:rPr>
          <w:rFonts w:ascii="Times New Roman" w:hAnsi="Times New Roman"/>
          <w:sz w:val="24"/>
          <w:szCs w:val="24"/>
        </w:rPr>
        <w:t>közúti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összeköttetésére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megoldást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kidolgozni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illetékes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hatóságok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követelményeivel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összhangban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érintett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megközelítését</w:t>
      </w:r>
      <w:proofErr w:type="spellEnd"/>
      <w:r>
        <w:rPr>
          <w:rFonts w:ascii="Times New Roman" w:hAnsi="Times New Roman"/>
          <w:sz w:val="24"/>
          <w:szCs w:val="24"/>
        </w:rPr>
        <w:t xml:space="preserve"> a II/503-as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útról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újonnan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kialakított</w:t>
      </w:r>
      <w:proofErr w:type="spellEnd"/>
      <w:r>
        <w:rPr>
          <w:rFonts w:ascii="Times New Roman" w:hAnsi="Times New Roman"/>
          <w:sz w:val="24"/>
          <w:szCs w:val="24"/>
        </w:rPr>
        <w:t xml:space="preserve"> 1218/3-számú 3062 m2 </w:t>
      </w:r>
      <w:proofErr w:type="spellStart"/>
      <w:r>
        <w:rPr>
          <w:rFonts w:ascii="Times New Roman" w:hAnsi="Times New Roman"/>
          <w:sz w:val="24"/>
          <w:szCs w:val="24"/>
        </w:rPr>
        <w:t>területű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keresztül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történik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eredetileg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javasolt</w:t>
      </w:r>
      <w:proofErr w:type="spellEnd"/>
      <w:r>
        <w:rPr>
          <w:rFonts w:ascii="Times New Roman" w:hAnsi="Times New Roman"/>
          <w:sz w:val="24"/>
          <w:szCs w:val="24"/>
        </w:rPr>
        <w:t xml:space="preserve"> 1/2014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 -</w:t>
      </w: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ind w:left="3960"/>
        <w:contextualSpacing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tervhez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további</w:t>
      </w:r>
      <w:proofErr w:type="spellEnd"/>
      <w:r>
        <w:rPr>
          <w:rFonts w:ascii="Times New Roman" w:hAnsi="Times New Roman"/>
          <w:sz w:val="24"/>
          <w:szCs w:val="24"/>
        </w:rPr>
        <w:t xml:space="preserve"> 1153 m2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csatolva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areál </w:t>
      </w:r>
      <w:proofErr w:type="spellStart"/>
      <w:r>
        <w:rPr>
          <w:rFonts w:ascii="Times New Roman" w:hAnsi="Times New Roman"/>
          <w:sz w:val="24"/>
          <w:szCs w:val="24"/>
        </w:rPr>
        <w:t>megközelítése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megoldására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változtatása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összesen</w:t>
      </w:r>
      <w:proofErr w:type="spellEnd"/>
      <w:r>
        <w:rPr>
          <w:rFonts w:ascii="Times New Roman" w:hAnsi="Times New Roman"/>
          <w:sz w:val="24"/>
          <w:szCs w:val="24"/>
        </w:rPr>
        <w:t xml:space="preserve"> 1800 m2 </w:t>
      </w:r>
      <w:proofErr w:type="spellStart"/>
      <w:r>
        <w:rPr>
          <w:rFonts w:ascii="Times New Roman" w:hAnsi="Times New Roman"/>
          <w:sz w:val="24"/>
          <w:szCs w:val="24"/>
        </w:rPr>
        <w:t>területet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érint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funkcionális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hulladék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gazdálkodási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másodlagos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nyersanyagok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felvásárlása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B2E25" w:rsidRDefault="00AB2E25" w:rsidP="00AB2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A 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titkos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szavazás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eredménye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alapján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nem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ADA WASTE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Šintava 736 </w:t>
      </w:r>
      <w:proofErr w:type="spellStart"/>
      <w:r>
        <w:rPr>
          <w:rFonts w:ascii="Times New Roman" w:hAnsi="Times New Roman"/>
          <w:sz w:val="24"/>
          <w:szCs w:val="24"/>
        </w:rPr>
        <w:t>kérelmét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területfejsztési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terve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1/2014 D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vátoztatása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kiegészítése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belegyezését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 </w:t>
      </w:r>
      <w:proofErr w:type="spellStart"/>
      <w:r>
        <w:rPr>
          <w:rFonts w:ascii="Times New Roman" w:hAnsi="Times New Roman"/>
          <w:sz w:val="24"/>
          <w:szCs w:val="24"/>
        </w:rPr>
        <w:t>területfejlesztési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válltoztatását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célzó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eljárás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elindítására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megváltoztatott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dokumentáció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5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4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 xml:space="preserve">: 0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/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Mészáros Viliam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Mészáros Viliam,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405/31 </w:t>
      </w:r>
      <w:proofErr w:type="spellStart"/>
      <w:r>
        <w:rPr>
          <w:rFonts w:ascii="Times New Roman" w:hAnsi="Times New Roman"/>
          <w:sz w:val="24"/>
          <w:szCs w:val="24"/>
        </w:rPr>
        <w:t>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kérelmét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333 h.sz.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vételi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árának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csökkentésére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 Pl-01/2015-VII. 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határozatában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jóváhagyott</w:t>
      </w:r>
      <w:proofErr w:type="spellEnd"/>
      <w:r>
        <w:rPr>
          <w:rFonts w:ascii="Times New Roman" w:hAnsi="Times New Roman"/>
          <w:sz w:val="24"/>
          <w:szCs w:val="24"/>
        </w:rPr>
        <w:t xml:space="preserve"> 7 €/m2 –</w:t>
      </w:r>
      <w:proofErr w:type="spellStart"/>
      <w:r>
        <w:rPr>
          <w:rFonts w:ascii="Times New Roman" w:hAnsi="Times New Roman"/>
          <w:sz w:val="24"/>
          <w:szCs w:val="24"/>
        </w:rPr>
        <w:t>ről</w:t>
      </w:r>
      <w:proofErr w:type="spellEnd"/>
      <w:r>
        <w:rPr>
          <w:rFonts w:ascii="Times New Roman" w:hAnsi="Times New Roman"/>
          <w:sz w:val="24"/>
          <w:szCs w:val="24"/>
        </w:rPr>
        <w:t xml:space="preserve">  3,30 €/m2 –re.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nem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Mészáros Viliam </w:t>
      </w:r>
      <w:proofErr w:type="spellStart"/>
      <w:r>
        <w:rPr>
          <w:rFonts w:ascii="Times New Roman" w:hAnsi="Times New Roman"/>
          <w:sz w:val="24"/>
          <w:szCs w:val="24"/>
        </w:rPr>
        <w:t>kérelmét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Kristián </w:t>
      </w:r>
      <w:proofErr w:type="spellStart"/>
      <w:r>
        <w:rPr>
          <w:rFonts w:ascii="Times New Roman" w:hAnsi="Times New Roman"/>
          <w:b/>
          <w:sz w:val="24"/>
          <w:szCs w:val="24"/>
        </w:rPr>
        <w:t>kérelme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január 14.-i               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PL-01/2015-V </w:t>
      </w:r>
      <w:proofErr w:type="spellStart"/>
      <w:r>
        <w:rPr>
          <w:rFonts w:ascii="Times New Roman" w:hAnsi="Times New Roman"/>
          <w:b/>
          <w:sz w:val="24"/>
          <w:szCs w:val="24"/>
        </w:rPr>
        <w:t>számú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határozatában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jóváhagyott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vevő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megváltoztatására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hatályon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kívül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helyezi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a Pl-01/2015-V.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2015 január 14.-i </w:t>
      </w:r>
      <w:proofErr w:type="spellStart"/>
      <w:r>
        <w:rPr>
          <w:rFonts w:ascii="Times New Roman" w:hAnsi="Times New Roman"/>
          <w:sz w:val="24"/>
          <w:szCs w:val="24"/>
        </w:rPr>
        <w:t>határozatát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hagyja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nagymagyari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kataszterben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832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vezetett</w:t>
      </w:r>
      <w:proofErr w:type="spellEnd"/>
      <w:r>
        <w:rPr>
          <w:rFonts w:ascii="Times New Roman" w:hAnsi="Times New Roman"/>
          <w:sz w:val="24"/>
          <w:szCs w:val="24"/>
        </w:rPr>
        <w:t xml:space="preserve"> 264 h.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486 m2 </w:t>
      </w:r>
      <w:proofErr w:type="spellStart"/>
      <w:r>
        <w:rPr>
          <w:rFonts w:ascii="Times New Roman" w:hAnsi="Times New Roman"/>
          <w:sz w:val="24"/>
          <w:szCs w:val="24"/>
        </w:rPr>
        <w:t>területű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3,30 €/ m2 </w:t>
      </w:r>
      <w:proofErr w:type="spellStart"/>
      <w:r>
        <w:rPr>
          <w:rFonts w:ascii="Times New Roman" w:hAnsi="Times New Roman"/>
          <w:sz w:val="24"/>
          <w:szCs w:val="24"/>
        </w:rPr>
        <w:t>áron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Kristánnak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Duna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369/42 </w:t>
      </w:r>
      <w:proofErr w:type="spellStart"/>
      <w:r>
        <w:rPr>
          <w:rFonts w:ascii="Times New Roman" w:hAnsi="Times New Roman"/>
          <w:sz w:val="24"/>
          <w:szCs w:val="24"/>
        </w:rPr>
        <w:t>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lakósnak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módosításai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9 a) § - a 8. </w:t>
      </w:r>
      <w:proofErr w:type="spellStart"/>
      <w:r>
        <w:rPr>
          <w:rFonts w:ascii="Times New Roman" w:hAnsi="Times New Roman"/>
          <w:sz w:val="24"/>
          <w:szCs w:val="24"/>
        </w:rPr>
        <w:t>bekezdését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azzal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feltétellel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vételárat</w:t>
      </w:r>
      <w:proofErr w:type="spellEnd"/>
      <w:r>
        <w:rPr>
          <w:rFonts w:ascii="Times New Roman" w:hAnsi="Times New Roman"/>
          <w:sz w:val="24"/>
          <w:szCs w:val="24"/>
        </w:rPr>
        <w:t xml:space="preserve"> 2015. 04. 30.-ig </w:t>
      </w:r>
      <w:proofErr w:type="spellStart"/>
      <w:r>
        <w:rPr>
          <w:rFonts w:ascii="Times New Roman" w:hAnsi="Times New Roman"/>
          <w:sz w:val="24"/>
          <w:szCs w:val="24"/>
        </w:rPr>
        <w:t>megfizetik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9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-  4  -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</w:t>
      </w:r>
      <w:proofErr w:type="spellStart"/>
      <w:r>
        <w:rPr>
          <w:rFonts w:ascii="Times New Roman" w:hAnsi="Times New Roman"/>
          <w:b/>
          <w:sz w:val="24"/>
          <w:szCs w:val="24"/>
        </w:rPr>
        <w:t>Kérelem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bérleti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szerződés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b/>
          <w:sz w:val="24"/>
          <w:szCs w:val="24"/>
        </w:rPr>
        <w:t>számú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Kiegészítésének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visszavonására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Rigó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Imrich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a 2011/09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2012.12.06.-i 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Kiegészítésének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visszavonását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azzal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feltétellel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neveztt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valamennyi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tartozását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községgel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szemben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Kiegészítés</w:t>
      </w:r>
      <w:proofErr w:type="spellEnd"/>
      <w:r>
        <w:rPr>
          <w:rFonts w:ascii="Times New Roman" w:hAnsi="Times New Roman"/>
          <w:sz w:val="24"/>
          <w:szCs w:val="24"/>
        </w:rPr>
        <w:t xml:space="preserve"> 2015.04.01-én </w:t>
      </w:r>
      <w:proofErr w:type="spellStart"/>
      <w:r>
        <w:rPr>
          <w:rFonts w:ascii="Times New Roman" w:hAnsi="Times New Roman"/>
          <w:sz w:val="24"/>
          <w:szCs w:val="24"/>
        </w:rPr>
        <w:t>veszíti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érvényét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község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2015 -  </w:t>
      </w:r>
      <w:proofErr w:type="spellStart"/>
      <w:r>
        <w:rPr>
          <w:rFonts w:ascii="Times New Roman" w:hAnsi="Times New Roman"/>
          <w:b/>
          <w:sz w:val="24"/>
          <w:szCs w:val="24"/>
        </w:rPr>
        <w:t>évi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költségvetési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javaslata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2015 –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tervezete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volt  </w:t>
      </w:r>
      <w:proofErr w:type="spellStart"/>
      <w:r>
        <w:rPr>
          <w:rFonts w:ascii="Times New Roman" w:hAnsi="Times New Roman"/>
          <w:sz w:val="24"/>
          <w:szCs w:val="24"/>
        </w:rPr>
        <w:t>függesztve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hivatalos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táblájára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javasolt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mérlege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kiegyenlített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összege</w:t>
      </w:r>
      <w:proofErr w:type="spellEnd"/>
      <w:r>
        <w:rPr>
          <w:rFonts w:ascii="Times New Roman" w:hAnsi="Times New Roman"/>
          <w:sz w:val="24"/>
          <w:szCs w:val="24"/>
        </w:rPr>
        <w:t xml:space="preserve">   2 436 348,- € 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felosztásban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Bevételek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Folyó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bevételek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2 387 457 ,- €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Tőkebevételek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31 500 ,- €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műveletek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17 391,- €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Kiadások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Folyó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kiadások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2 356 378,- €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Tőkekiadások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65 100,- €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műveletek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14 870,- €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óváhagyja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2015- </w:t>
      </w:r>
      <w:proofErr w:type="spellStart"/>
      <w:r>
        <w:rPr>
          <w:rFonts w:ascii="Times New Roman" w:hAnsi="Times New Roman"/>
          <w:sz w:val="24"/>
          <w:szCs w:val="24"/>
        </w:rPr>
        <w:t>évi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előterjesztett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szerint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 9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5  -</w:t>
      </w:r>
    </w:p>
    <w:p w:rsidR="00AB2E25" w:rsidRDefault="00AB2E25" w:rsidP="00AB2E25">
      <w:pPr>
        <w:spacing w:line="254" w:lineRule="auto"/>
        <w:ind w:left="3960"/>
        <w:contextualSpacing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proofErr w:type="spellStart"/>
      <w:r>
        <w:rPr>
          <w:rFonts w:ascii="Times New Roman" w:hAnsi="Times New Roman"/>
          <w:b/>
          <w:sz w:val="24"/>
          <w:szCs w:val="24"/>
        </w:rPr>
        <w:t>Javaslat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1/2015 </w:t>
      </w:r>
      <w:proofErr w:type="spellStart"/>
      <w:r>
        <w:rPr>
          <w:rFonts w:ascii="Times New Roman" w:hAnsi="Times New Roman"/>
          <w:b/>
          <w:sz w:val="24"/>
          <w:szCs w:val="24"/>
        </w:rPr>
        <w:t>számú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érvényű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rendelet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kiadására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 </w:t>
      </w:r>
      <w:proofErr w:type="spellStart"/>
      <w:r>
        <w:rPr>
          <w:rFonts w:ascii="Times New Roman" w:hAnsi="Times New Roman"/>
          <w:b/>
          <w:sz w:val="24"/>
          <w:szCs w:val="24"/>
        </w:rPr>
        <w:t>képviselók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javadalmazásáról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1/2015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rendeletet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képviselőinek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javadalmazásáról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XIII. </w:t>
      </w:r>
      <w:proofErr w:type="spellStart"/>
      <w:r>
        <w:rPr>
          <w:rFonts w:ascii="Times New Roman" w:hAnsi="Times New Roman"/>
          <w:b/>
          <w:sz w:val="24"/>
          <w:szCs w:val="24"/>
        </w:rPr>
        <w:t>Javaslat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a  2/2015 </w:t>
      </w:r>
      <w:proofErr w:type="spellStart"/>
      <w:r>
        <w:rPr>
          <w:rFonts w:ascii="Times New Roman" w:hAnsi="Times New Roman"/>
          <w:b/>
          <w:sz w:val="24"/>
          <w:szCs w:val="24"/>
        </w:rPr>
        <w:t>számú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érvényű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rendelet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kiadására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B2E25" w:rsidRDefault="00AB2E25" w:rsidP="00AB2E25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iskolák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iskolai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létesítmények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finanszírozásáról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 2/2015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rendeletet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létesítmények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finanszírozásáról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XIV. </w:t>
      </w:r>
      <w:proofErr w:type="spellStart"/>
      <w:r>
        <w:rPr>
          <w:rFonts w:ascii="Times New Roman" w:hAnsi="Times New Roman"/>
          <w:b/>
          <w:sz w:val="24"/>
          <w:szCs w:val="24"/>
        </w:rPr>
        <w:t>Határozati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javaslalat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község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Gazdasági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szociális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fejlesztési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programjának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kidolgozására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elkövetkező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időszakra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Felső-Csallóköz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Kistérségi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Társulás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gyűlésén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született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megállapodás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társulásban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résztvevő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részére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Közös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szocális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lesz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kidolgozva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szociális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alapdokumentuma</w:t>
      </w:r>
      <w:proofErr w:type="spellEnd"/>
      <w:r>
        <w:rPr>
          <w:rFonts w:ascii="Times New Roman" w:hAnsi="Times New Roman"/>
          <w:sz w:val="24"/>
          <w:szCs w:val="24"/>
        </w:rPr>
        <w:t xml:space="preserve"> a 2014 – 2020 </w:t>
      </w:r>
      <w:proofErr w:type="spellStart"/>
      <w:r>
        <w:rPr>
          <w:rFonts w:ascii="Times New Roman" w:hAnsi="Times New Roman"/>
          <w:sz w:val="24"/>
          <w:szCs w:val="24"/>
        </w:rPr>
        <w:t>időszakra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regionális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fejlesztés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539/2008-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5 §-a  d/ </w:t>
      </w:r>
      <w:proofErr w:type="spellStart"/>
      <w:r>
        <w:rPr>
          <w:rFonts w:ascii="Times New Roman" w:hAnsi="Times New Roman"/>
          <w:sz w:val="24"/>
          <w:szCs w:val="24"/>
        </w:rPr>
        <w:t>pontja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Felső-Csallóköz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Kistérségi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Társulás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Közös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gazdasági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szocális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fejlesztési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keretében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legyen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kidolgozva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6  -</w:t>
      </w:r>
    </w:p>
    <w:p w:rsidR="00AB2E25" w:rsidRDefault="00AB2E25" w:rsidP="00AB2E25">
      <w:pPr>
        <w:spacing w:after="0" w:line="240" w:lineRule="auto"/>
        <w:ind w:left="566" w:hanging="283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ind w:left="3960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XV.  A </w:t>
      </w:r>
      <w:proofErr w:type="spellStart"/>
      <w:r>
        <w:rPr>
          <w:rFonts w:ascii="Times New Roman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főellenőr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a./  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tistségére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pályázati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borítékok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felbontásáról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B2E25" w:rsidRDefault="00AB2E25" w:rsidP="00AB2E25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2015 február 17-én </w:t>
      </w:r>
      <w:proofErr w:type="spellStart"/>
      <w:r>
        <w:rPr>
          <w:rFonts w:ascii="Times New Roman" w:hAnsi="Times New Roman"/>
          <w:sz w:val="24"/>
          <w:szCs w:val="24"/>
        </w:rPr>
        <w:t>irt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jegyzőkönyvet</w:t>
      </w:r>
      <w:proofErr w:type="spellEnd"/>
      <w:r>
        <w:rPr>
          <w:rFonts w:ascii="Times New Roman" w:hAnsi="Times New Roman"/>
          <w:sz w:val="24"/>
          <w:szCs w:val="24"/>
        </w:rPr>
        <w:t>. A </w:t>
      </w:r>
      <w:proofErr w:type="spellStart"/>
      <w:r>
        <w:rPr>
          <w:rFonts w:ascii="Times New Roman" w:hAnsi="Times New Roman"/>
          <w:sz w:val="24"/>
          <w:szCs w:val="24"/>
        </w:rPr>
        <w:t>pályázatra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személy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jelentkezett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B2E25" w:rsidRDefault="00AB2E25" w:rsidP="00AB2E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proofErr w:type="spellStart"/>
      <w:r>
        <w:rPr>
          <w:rFonts w:ascii="Times New Roman" w:hAnsi="Times New Roman"/>
          <w:sz w:val="24"/>
          <w:szCs w:val="24"/>
        </w:rPr>
        <w:t>Klinerová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Marta</w:t>
      </w:r>
    </w:p>
    <w:p w:rsidR="00AB2E25" w:rsidRDefault="00AB2E25" w:rsidP="00AB2E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PhDr. </w:t>
      </w:r>
      <w:proofErr w:type="spellStart"/>
      <w:r>
        <w:rPr>
          <w:rFonts w:ascii="Times New Roman" w:hAnsi="Times New Roman"/>
          <w:sz w:val="24"/>
          <w:szCs w:val="24"/>
        </w:rPr>
        <w:t>Kocsisová</w:t>
      </w:r>
      <w:proofErr w:type="spellEnd"/>
      <w:r>
        <w:rPr>
          <w:rFonts w:ascii="Times New Roman" w:hAnsi="Times New Roman"/>
          <w:sz w:val="24"/>
          <w:szCs w:val="24"/>
        </w:rPr>
        <w:t xml:space="preserve"> Alžbeta</w:t>
      </w:r>
    </w:p>
    <w:p w:rsidR="00AB2E25" w:rsidRDefault="00AB2E25" w:rsidP="00AB2E2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Varga Zoltán</w:t>
      </w:r>
    </w:p>
    <w:p w:rsidR="00AB2E25" w:rsidRDefault="00AB2E25" w:rsidP="00AB2E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pályázatok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ellenőrzése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valamennyi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pályázó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teljesíti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kiírás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feltételeit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2E25" w:rsidRDefault="00AB2E25" w:rsidP="00AB2E2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b./ 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titkos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szavazással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megválasztásának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eredményét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B2E25" w:rsidRDefault="00AB2E25" w:rsidP="00AB2E25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Bc. </w:t>
      </w:r>
      <w:proofErr w:type="spellStart"/>
      <w:r>
        <w:rPr>
          <w:rFonts w:ascii="Times New Roman" w:hAnsi="Times New Roman"/>
          <w:sz w:val="24"/>
          <w:szCs w:val="24"/>
        </w:rPr>
        <w:t>Klinerová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Marta              9  </w:t>
      </w:r>
      <w:proofErr w:type="spellStart"/>
      <w:r>
        <w:rPr>
          <w:rFonts w:ascii="Times New Roman" w:hAnsi="Times New Roman"/>
          <w:sz w:val="24"/>
          <w:szCs w:val="24"/>
        </w:rPr>
        <w:t>szavazat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PhDr. </w:t>
      </w:r>
      <w:proofErr w:type="spellStart"/>
      <w:r>
        <w:rPr>
          <w:rFonts w:ascii="Times New Roman" w:hAnsi="Times New Roman"/>
          <w:sz w:val="24"/>
          <w:szCs w:val="24"/>
        </w:rPr>
        <w:t>Kocsisová</w:t>
      </w:r>
      <w:proofErr w:type="spellEnd"/>
      <w:r>
        <w:rPr>
          <w:rFonts w:ascii="Times New Roman" w:hAnsi="Times New Roman"/>
          <w:sz w:val="24"/>
          <w:szCs w:val="24"/>
        </w:rPr>
        <w:t xml:space="preserve"> Alžbeta       0  </w:t>
      </w:r>
      <w:proofErr w:type="spellStart"/>
      <w:r>
        <w:rPr>
          <w:rFonts w:ascii="Times New Roman" w:hAnsi="Times New Roman"/>
          <w:sz w:val="24"/>
          <w:szCs w:val="24"/>
        </w:rPr>
        <w:t>szavazat</w:t>
      </w:r>
      <w:proofErr w:type="spellEnd"/>
    </w:p>
    <w:p w:rsidR="00AB2E25" w:rsidRDefault="00AB2E25" w:rsidP="00AB2E25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Ing. Varga Zoltán                   0  </w:t>
      </w:r>
      <w:proofErr w:type="spellStart"/>
      <w:r>
        <w:rPr>
          <w:rFonts w:ascii="Times New Roman" w:hAnsi="Times New Roman"/>
          <w:sz w:val="24"/>
          <w:szCs w:val="24"/>
        </w:rPr>
        <w:t>szavazat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főellenőrévé</w:t>
      </w:r>
      <w:proofErr w:type="spellEnd"/>
      <w:r>
        <w:rPr>
          <w:rFonts w:ascii="Times New Roman" w:hAnsi="Times New Roman"/>
          <w:sz w:val="24"/>
          <w:szCs w:val="24"/>
        </w:rPr>
        <w:t xml:space="preserve">  Bc. </w:t>
      </w:r>
      <w:proofErr w:type="spellStart"/>
      <w:r>
        <w:rPr>
          <w:rFonts w:ascii="Times New Roman" w:hAnsi="Times New Roman"/>
          <w:sz w:val="24"/>
          <w:szCs w:val="24"/>
        </w:rPr>
        <w:t>Klinerová</w:t>
      </w:r>
      <w:proofErr w:type="spellEnd"/>
      <w:r>
        <w:rPr>
          <w:rFonts w:ascii="Times New Roman" w:hAnsi="Times New Roman"/>
          <w:sz w:val="24"/>
          <w:szCs w:val="24"/>
        </w:rPr>
        <w:t xml:space="preserve"> Marta  </w:t>
      </w:r>
      <w:proofErr w:type="spellStart"/>
      <w:r>
        <w:rPr>
          <w:rFonts w:ascii="Times New Roman" w:hAnsi="Times New Roman"/>
          <w:sz w:val="24"/>
          <w:szCs w:val="24"/>
        </w:rPr>
        <w:t>lett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megválasztva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munkaviszonya</w:t>
      </w:r>
      <w:proofErr w:type="spellEnd"/>
      <w:r>
        <w:rPr>
          <w:rFonts w:ascii="Times New Roman" w:hAnsi="Times New Roman"/>
          <w:sz w:val="24"/>
          <w:szCs w:val="24"/>
        </w:rPr>
        <w:t xml:space="preserve"> 16.03.2015.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2015. </w:t>
      </w:r>
      <w:proofErr w:type="spellStart"/>
      <w:r>
        <w:rPr>
          <w:rFonts w:ascii="Times New Roman" w:hAnsi="Times New Roman"/>
          <w:sz w:val="24"/>
          <w:szCs w:val="24"/>
        </w:rPr>
        <w:t>március</w:t>
      </w:r>
      <w:proofErr w:type="spellEnd"/>
      <w:r>
        <w:rPr>
          <w:rFonts w:ascii="Times New Roman" w:hAnsi="Times New Roman"/>
          <w:sz w:val="24"/>
          <w:szCs w:val="24"/>
        </w:rPr>
        <w:t xml:space="preserve"> 12.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Fordította</w:t>
      </w:r>
      <w:proofErr w:type="spellEnd"/>
      <w:r>
        <w:rPr>
          <w:rFonts w:ascii="Times New Roman" w:hAnsi="Times New Roman"/>
          <w:sz w:val="24"/>
          <w:szCs w:val="24"/>
        </w:rPr>
        <w:t xml:space="preserve">: Mgr. Farkas </w:t>
      </w:r>
      <w:proofErr w:type="spellStart"/>
      <w:r>
        <w:rPr>
          <w:rFonts w:ascii="Times New Roman" w:hAnsi="Times New Roman"/>
          <w:sz w:val="24"/>
          <w:szCs w:val="24"/>
        </w:rPr>
        <w:t>László</w:t>
      </w:r>
      <w:proofErr w:type="spellEnd"/>
    </w:p>
    <w:p w:rsidR="00AB2E25" w:rsidRDefault="00AB2E25" w:rsidP="00AB2E25">
      <w:pPr>
        <w:spacing w:line="254" w:lineRule="auto"/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E25" w:rsidRDefault="00AB2E25" w:rsidP="00AB2E25"/>
    <w:p w:rsidR="005D67C2" w:rsidRDefault="005D67C2">
      <w:bookmarkStart w:id="2" w:name="_GoBack"/>
      <w:bookmarkEnd w:id="2"/>
    </w:p>
    <w:sectPr w:rsidR="005D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53E0"/>
    <w:multiLevelType w:val="hybridMultilevel"/>
    <w:tmpl w:val="D6AC1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5CC"/>
    <w:multiLevelType w:val="hybridMultilevel"/>
    <w:tmpl w:val="C0B0D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EE3"/>
    <w:multiLevelType w:val="hybridMultilevel"/>
    <w:tmpl w:val="5B72A068"/>
    <w:lvl w:ilvl="0" w:tplc="60D2F284">
      <w:start w:val="14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6D950FC"/>
    <w:multiLevelType w:val="hybridMultilevel"/>
    <w:tmpl w:val="39CA4F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86A1B"/>
    <w:multiLevelType w:val="hybridMultilevel"/>
    <w:tmpl w:val="106E9A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25"/>
    <w:rsid w:val="005D67C2"/>
    <w:rsid w:val="00A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A938-3120-4FFB-B385-2009244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2E25"/>
    <w:pPr>
      <w:spacing w:line="252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3244</Words>
  <Characters>18494</Characters>
  <Application>Microsoft Office Word</Application>
  <DocSecurity>0</DocSecurity>
  <Lines>154</Lines>
  <Paragraphs>43</Paragraphs>
  <ScaleCrop>false</ScaleCrop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1</cp:revision>
  <dcterms:created xsi:type="dcterms:W3CDTF">2015-03-24T10:17:00Z</dcterms:created>
  <dcterms:modified xsi:type="dcterms:W3CDTF">2015-03-24T10:17:00Z</dcterms:modified>
</cp:coreProperties>
</file>