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F7" w:rsidRPr="001569F2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3/2014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Všeobecne záväzné nariadenie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Obce Zlaté Klasy</w:t>
      </w:r>
      <w:r w:rsidR="00031DE7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podmienkach poskytovania dotácií právnickým osobám a fyzickým osobám - podnikateľom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Obecné zastupiteľstvo obce Zlaté Klasy</w:t>
      </w:r>
      <w:r w:rsidR="00031DE7">
        <w:rPr>
          <w:rFonts w:ascii="Arial" w:hAnsi="Arial" w:cs="Arial"/>
          <w:sz w:val="16"/>
          <w:szCs w:val="16"/>
        </w:rPr>
        <w:t xml:space="preserve"> na základe ustanovenia </w:t>
      </w:r>
      <w:hyperlink r:id="rId5" w:history="1">
        <w:r w:rsidR="00031DE7">
          <w:rPr>
            <w:rFonts w:ascii="Arial" w:hAnsi="Arial" w:cs="Arial"/>
            <w:color w:val="0000FF"/>
            <w:sz w:val="16"/>
            <w:szCs w:val="16"/>
            <w:u w:val="single"/>
          </w:rPr>
          <w:t>§ 7 ods. 4 zákona č. 583/2004 Z.z.</w:t>
        </w:r>
      </w:hyperlink>
      <w:r w:rsidR="00031DE7">
        <w:rPr>
          <w:rFonts w:ascii="Arial" w:hAnsi="Arial" w:cs="Arial"/>
          <w:sz w:val="16"/>
          <w:szCs w:val="16"/>
        </w:rPr>
        <w:t xml:space="preserve"> o rozpočtových pravidlách územnej samosprávy a o zmene a doplnení niektorých zákonov v znení neskorších predpisov a ust. </w:t>
      </w:r>
      <w:hyperlink r:id="rId6" w:history="1">
        <w:r w:rsidR="00031DE7">
          <w:rPr>
            <w:rFonts w:ascii="Arial" w:hAnsi="Arial" w:cs="Arial"/>
            <w:color w:val="0000FF"/>
            <w:sz w:val="16"/>
            <w:szCs w:val="16"/>
            <w:u w:val="single"/>
          </w:rPr>
          <w:t>§ 6 ods. 1 zákona č. 369/1990 Zb.</w:t>
        </w:r>
      </w:hyperlink>
      <w:r w:rsidR="00031DE7">
        <w:rPr>
          <w:rFonts w:ascii="Arial" w:hAnsi="Arial" w:cs="Arial"/>
          <w:sz w:val="16"/>
          <w:szCs w:val="16"/>
        </w:rPr>
        <w:t xml:space="preserve"> o obecnom zriadení v znení neskorších právnych predpisov vydáva toto všeobecne záväzné nariadenie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PRVÁ ČASŤ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Poskytovanie dotácií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Čl.1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Úvodné ustanovenia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Účelom tohto všeobecne záväzného nariadenia je upraviť post</w:t>
      </w:r>
      <w:r w:rsidR="00714873">
        <w:rPr>
          <w:rFonts w:ascii="Arial" w:hAnsi="Arial" w:cs="Arial"/>
          <w:sz w:val="16"/>
          <w:szCs w:val="16"/>
        </w:rPr>
        <w:t>up pri poskytovaní dotácií obce</w:t>
      </w:r>
      <w:r>
        <w:rPr>
          <w:rFonts w:ascii="Arial" w:hAnsi="Arial" w:cs="Arial"/>
          <w:sz w:val="16"/>
          <w:szCs w:val="16"/>
        </w:rPr>
        <w:t xml:space="preserve"> právnickým osobám a fyzickým osobám - podnikateľom v súlade s platnou právnou úpravou.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CD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Dotácie môže obec poskytnúť z rozpočtu obce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právnickej osobe, k</w:t>
      </w:r>
      <w:r w:rsidR="001569F2">
        <w:rPr>
          <w:rFonts w:ascii="Arial" w:hAnsi="Arial" w:cs="Arial"/>
          <w:sz w:val="16"/>
          <w:szCs w:val="16"/>
        </w:rPr>
        <w:t>torej zriaďovateľom nie je obec</w:t>
      </w:r>
      <w:r>
        <w:rPr>
          <w:rFonts w:ascii="Arial" w:hAnsi="Arial" w:cs="Arial"/>
          <w:sz w:val="16"/>
          <w:szCs w:val="16"/>
        </w:rPr>
        <w:t xml:space="preserve"> a fyzickej osobe - podnikateľovi, ktorí majú sídlo a</w:t>
      </w:r>
      <w:r w:rsidR="001569F2">
        <w:rPr>
          <w:rFonts w:ascii="Arial" w:hAnsi="Arial" w:cs="Arial"/>
          <w:sz w:val="16"/>
          <w:szCs w:val="16"/>
        </w:rPr>
        <w:t>lebo trvalý pobyt na území obce</w:t>
      </w:r>
      <w:r>
        <w:rPr>
          <w:rFonts w:ascii="Arial" w:hAnsi="Arial" w:cs="Arial"/>
          <w:sz w:val="16"/>
          <w:szCs w:val="16"/>
        </w:rPr>
        <w:t xml:space="preserve"> alebo ktoré pôsobia, v</w:t>
      </w:r>
      <w:r w:rsidR="001569F2">
        <w:rPr>
          <w:rFonts w:ascii="Arial" w:hAnsi="Arial" w:cs="Arial"/>
          <w:sz w:val="16"/>
          <w:szCs w:val="16"/>
        </w:rPr>
        <w:t>ykonávajú činnosť na území obce</w:t>
      </w:r>
      <w:r>
        <w:rPr>
          <w:rFonts w:ascii="Arial" w:hAnsi="Arial" w:cs="Arial"/>
          <w:sz w:val="16"/>
          <w:szCs w:val="16"/>
        </w:rPr>
        <w:t>, alebo p</w:t>
      </w:r>
      <w:r w:rsidR="001569F2">
        <w:rPr>
          <w:rFonts w:ascii="Arial" w:hAnsi="Arial" w:cs="Arial"/>
          <w:sz w:val="16"/>
          <w:szCs w:val="16"/>
        </w:rPr>
        <w:t>oskytujú služby obyvateľom obce</w:t>
      </w:r>
      <w:r>
        <w:rPr>
          <w:rFonts w:ascii="Arial" w:hAnsi="Arial" w:cs="Arial"/>
          <w:sz w:val="16"/>
          <w:szCs w:val="16"/>
        </w:rPr>
        <w:t xml:space="preserve"> (ďalej len „žiadateľ“),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právnickej osobe, ktor</w:t>
      </w:r>
      <w:r w:rsidR="001569F2">
        <w:rPr>
          <w:rFonts w:ascii="Arial" w:hAnsi="Arial" w:cs="Arial"/>
          <w:sz w:val="16"/>
          <w:szCs w:val="16"/>
        </w:rPr>
        <w:t>ej zakladateľom je obec Zlaté Klasy</w:t>
      </w:r>
      <w:r>
        <w:rPr>
          <w:rFonts w:ascii="Arial" w:hAnsi="Arial" w:cs="Arial"/>
          <w:sz w:val="16"/>
          <w:szCs w:val="16"/>
        </w:rPr>
        <w:t xml:space="preserve"> a to na konkrétne úlohy a akcie vo verejnom z</w:t>
      </w:r>
      <w:r w:rsidR="001569F2">
        <w:rPr>
          <w:rFonts w:ascii="Arial" w:hAnsi="Arial" w:cs="Arial"/>
          <w:sz w:val="16"/>
          <w:szCs w:val="16"/>
        </w:rPr>
        <w:t>áujme a v prospech rozvoja obce</w:t>
      </w:r>
      <w:r>
        <w:rPr>
          <w:rFonts w:ascii="Arial" w:hAnsi="Arial" w:cs="Arial"/>
          <w:sz w:val="16"/>
          <w:szCs w:val="16"/>
        </w:rPr>
        <w:t xml:space="preserve">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inej obci alebo vyššiemu územnému celku, ak zabe</w:t>
      </w:r>
      <w:r w:rsidR="001569F2">
        <w:rPr>
          <w:rFonts w:ascii="Arial" w:hAnsi="Arial" w:cs="Arial"/>
          <w:sz w:val="16"/>
          <w:szCs w:val="16"/>
        </w:rPr>
        <w:t>zpečuje niektoré úlohy pre obec</w:t>
      </w:r>
      <w:r>
        <w:rPr>
          <w:rFonts w:ascii="Arial" w:hAnsi="Arial" w:cs="Arial"/>
          <w:sz w:val="16"/>
          <w:szCs w:val="16"/>
        </w:rPr>
        <w:t xml:space="preserve"> alebo ak ide o poskytnutie pomoci pri likvidácii následkov živelnej pohromy, havárie alebo inej podobnej udalosti na ich území </w:t>
      </w: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E1FEF">
        <w:rPr>
          <w:rFonts w:ascii="Arial" w:hAnsi="Arial" w:cs="Arial"/>
          <w:sz w:val="16"/>
          <w:szCs w:val="16"/>
        </w:rPr>
        <w:t xml:space="preserve">         3. Dotácie obec nemôže poskytnúť </w:t>
      </w: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1FEF" w:rsidRDefault="00031DE7" w:rsidP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 w:rsidR="00BE1FEF">
        <w:rPr>
          <w:rFonts w:ascii="Arial" w:hAnsi="Arial" w:cs="Arial"/>
          <w:sz w:val="16"/>
          <w:szCs w:val="16"/>
        </w:rPr>
        <w:t>na aktivity politickým stranám, hnutím a ich koalíciám</w:t>
      </w: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b)na aktivity právnických osôb a fyzických osôb – podnikateľov komerčného charakteru</w:t>
      </w: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 w:rsidR="00031DE7">
        <w:rPr>
          <w:rFonts w:ascii="Arial" w:hAnsi="Arial" w:cs="Arial"/>
          <w:sz w:val="16"/>
          <w:szCs w:val="16"/>
        </w:rPr>
        <w:t>na akcie investičného charakteru</w:t>
      </w:r>
    </w:p>
    <w:p w:rsidR="00BE1FEF" w:rsidRDefault="00BE1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1DF7" w:rsidRDefault="00BE1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</w:t>
      </w:r>
      <w:r w:rsidR="001569F2">
        <w:rPr>
          <w:rFonts w:ascii="Arial" w:hAnsi="Arial" w:cs="Arial"/>
          <w:sz w:val="16"/>
          <w:szCs w:val="16"/>
        </w:rPr>
        <w:t>. Obec Zlaté Klasy</w:t>
      </w:r>
      <w:r w:rsidR="00031DE7">
        <w:rPr>
          <w:rFonts w:ascii="Arial" w:hAnsi="Arial" w:cs="Arial"/>
          <w:sz w:val="16"/>
          <w:szCs w:val="16"/>
        </w:rPr>
        <w:t xml:space="preserve"> poskytuje dotácie za podmienok ustanovených týmto všeobecne záväzným nariadením len na podporu všeobecne prospešných služieb alebo na verejnoprospešné účely, najmä v oblastiach: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záujmovej umeleckej činnosti a kultúrnej aktivity,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tvorby, rozvoja, ochrany, obnovy a prezentácie duchovných hodnôt,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telovýchovy, športu a mládeže,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rozvoja školstva a vzdelávania,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humanitnej starostlivosti,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zdravotnej starostlivosti,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ochrany životného prostredia,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poskytovania sociálnych služieb,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likvidácie následkov živelnej pohromy.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BE1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</w:t>
      </w:r>
      <w:r w:rsidR="00031DE7">
        <w:rPr>
          <w:rFonts w:ascii="Arial" w:hAnsi="Arial" w:cs="Arial"/>
          <w:sz w:val="16"/>
          <w:szCs w:val="16"/>
        </w:rPr>
        <w:t xml:space="preserve">. Poskytnutie dotácie je viazané na preukázanie dôvodov, pre ktoré má byť poskytnutá.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Čl.2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Všeobecné podmienky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Dotáciu môže obec</w:t>
      </w:r>
      <w:r w:rsidR="00031DE7">
        <w:rPr>
          <w:rFonts w:ascii="Arial" w:hAnsi="Arial" w:cs="Arial"/>
          <w:sz w:val="16"/>
          <w:szCs w:val="16"/>
        </w:rPr>
        <w:t xml:space="preserve"> poskytnúť žiadateľovi, ak sú splnené nasledujúce podmienky: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žiadateľ nie je v likvidácii,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 žiadateľa nebol podaný návrh na vyhlásenie konkurzu, nebol vyhlásený konkurz na jeho majetok (resp. v rámci konkurzu povolená reštrukturalizácia) alebo povolená reštrukturalizácia, alebo zamietnutý návrh na vyhlásenie konkurzu pre nedostatok majetku,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žiadateľ nemá nedoplatky na miestnych daniach a miestnych poplatkoch voči poskytovateľovi,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žiadateľ nemá voči poskytovateľovi žiadne dlhy so splatnosťou ktorých sa ocitol bez súhlasu poskytovateľa v omeškaní,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žiadateľ v predchádzajúco</w:t>
      </w:r>
      <w:r w:rsidR="001569F2">
        <w:rPr>
          <w:rFonts w:ascii="Arial" w:hAnsi="Arial" w:cs="Arial"/>
          <w:sz w:val="16"/>
          <w:szCs w:val="16"/>
        </w:rPr>
        <w:t>m období riadne vyúčtoval obcou</w:t>
      </w:r>
      <w:r>
        <w:rPr>
          <w:rFonts w:ascii="Arial" w:hAnsi="Arial" w:cs="Arial"/>
          <w:sz w:val="16"/>
          <w:szCs w:val="16"/>
        </w:rPr>
        <w:t xml:space="preserve"> poskytnutú dotáciu.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Na poskytnutie dotácie nie je právny nárok.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Čl.3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Spôsob tvorby a rozdelenia finančných prostriedkov na dotáciu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Finančné prostriedky určené na dotácie v zmysle tohto všeobecne záväzného nariadenia sa vytvárajú v procese tvorby </w:t>
      </w:r>
      <w:r w:rsidR="001569F2">
        <w:rPr>
          <w:rFonts w:ascii="Arial" w:hAnsi="Arial" w:cs="Arial"/>
          <w:sz w:val="16"/>
          <w:szCs w:val="16"/>
        </w:rPr>
        <w:t>vlastných príjmov rozpočtu obce</w:t>
      </w:r>
      <w:r>
        <w:rPr>
          <w:rFonts w:ascii="Arial" w:hAnsi="Arial" w:cs="Arial"/>
          <w:sz w:val="16"/>
          <w:szCs w:val="16"/>
        </w:rPr>
        <w:t xml:space="preserve">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Objem finančných prostriedkov určených na dotácie podľa tohto všeobecne záväzného nariadenia schvaľuje </w:t>
      </w:r>
      <w:r w:rsidR="001569F2">
        <w:rPr>
          <w:rFonts w:ascii="Arial" w:hAnsi="Arial" w:cs="Arial"/>
          <w:sz w:val="16"/>
          <w:szCs w:val="16"/>
        </w:rPr>
        <w:t>na príslušný kalendárny rok obecné zastupiteľstvo obce Zlaté Klasy v rámci rozpočtu obce prihliadnuc na záväzky obce</w:t>
      </w:r>
      <w:r>
        <w:rPr>
          <w:rFonts w:ascii="Arial" w:hAnsi="Arial" w:cs="Arial"/>
          <w:sz w:val="16"/>
          <w:szCs w:val="16"/>
        </w:rPr>
        <w:t xml:space="preserve"> vyplývajúce z platných zmlúv.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Čl.4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Účel použitia dotácie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031DE7" w:rsidP="00C26A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Poskytnutie dotácie žiadateľovi uvedenému v čl. I ods. 2 tohto všeobecne záväzného nariadenia je v zmysle ust.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ods.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ods. 4 zákona č. 583/2004 Z.z.</w:t>
        </w:r>
      </w:hyperlink>
      <w:r>
        <w:rPr>
          <w:rFonts w:ascii="Arial" w:hAnsi="Arial" w:cs="Arial"/>
          <w:sz w:val="16"/>
          <w:szCs w:val="16"/>
        </w:rPr>
        <w:t xml:space="preserve"> o rozpočtových pravidlách územnej samosprávy a o zmene a doplnení niektorých zákonov v znení neskorších právnych predpisov viazané na využitie prostriedkov z dotácie výlučne na podporu všeobecne prospešných služieb a všeobecne prospešných alebo verejnoprospešných účelov, presnejšie na účely uvedené v čl. I. ods. 3 tohto všeobecne záväzného nariadenia mesta. </w:t>
      </w:r>
    </w:p>
    <w:p w:rsidR="009223A5" w:rsidRDefault="009223A5" w:rsidP="009223A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C26ADF" w:rsidRDefault="0058145F" w:rsidP="00C26A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</w:t>
      </w:r>
      <w:r w:rsidR="009223A5">
        <w:rPr>
          <w:rFonts w:ascii="Arial" w:hAnsi="Arial" w:cs="Arial"/>
          <w:sz w:val="16"/>
          <w:szCs w:val="16"/>
        </w:rPr>
        <w:t>erpanie</w:t>
      </w:r>
      <w:r w:rsidR="00C26ADF">
        <w:rPr>
          <w:rFonts w:ascii="Arial" w:hAnsi="Arial" w:cs="Arial"/>
          <w:sz w:val="16"/>
          <w:szCs w:val="16"/>
        </w:rPr>
        <w:t xml:space="preserve"> dotácie na pohonné hmoty a cestovné </w:t>
      </w:r>
      <w:r w:rsidR="009223A5">
        <w:rPr>
          <w:rFonts w:ascii="Arial" w:hAnsi="Arial" w:cs="Arial"/>
          <w:sz w:val="16"/>
          <w:szCs w:val="16"/>
        </w:rPr>
        <w:t>sa určuje</w:t>
      </w:r>
      <w:r w:rsidR="00C26ADF">
        <w:rPr>
          <w:rFonts w:ascii="Arial" w:hAnsi="Arial" w:cs="Arial"/>
          <w:sz w:val="16"/>
          <w:szCs w:val="16"/>
        </w:rPr>
        <w:t xml:space="preserve"> vo výške najviac    </w:t>
      </w:r>
      <w:r w:rsidR="009223A5">
        <w:rPr>
          <w:rFonts w:ascii="Arial" w:hAnsi="Arial" w:cs="Arial"/>
          <w:sz w:val="16"/>
          <w:szCs w:val="16"/>
        </w:rPr>
        <w:t xml:space="preserve"> </w:t>
      </w:r>
      <w:r w:rsidR="00C26ADF">
        <w:rPr>
          <w:rFonts w:ascii="Arial" w:hAnsi="Arial" w:cs="Arial"/>
          <w:sz w:val="16"/>
          <w:szCs w:val="16"/>
        </w:rPr>
        <w:t>% z poskytnutej dotácie</w:t>
      </w:r>
      <w:r w:rsidR="009223A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Výnimku schvaľuje Obecné zastupiteľstvo.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Čl.5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Žiadosť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Dotácia sa poskytuje: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 základe písomnej žiadosti,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 vlastného podnetu obce</w:t>
      </w:r>
      <w:r w:rsidR="00031DE7">
        <w:rPr>
          <w:rFonts w:ascii="Arial" w:hAnsi="Arial" w:cs="Arial"/>
          <w:sz w:val="16"/>
          <w:szCs w:val="16"/>
        </w:rPr>
        <w:t xml:space="preserve">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Písomná žiadosť o poskytnutie dotácie musí obsahovať: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presné označenie žiadateľa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aa) u právnickej osoby: 1. názov, 2. sídlo, 3. IČO, údaje o zápise v obchodnom registri, meno, priezvisko a trvalý pobyt osoby oprávnenej konať za právnickú osobu, predmet podnikania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ab) u fyzickej osoby oprávnenej na podnikanie: meno a priezvisko, adresa trvalého bydliska, obchodné meno, miesto podnikania, IČO, predmet podnikania,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bankové spojenie, číslo účtu žiadateľa </w:t>
      </w:r>
      <w:r w:rsidR="0037081F">
        <w:rPr>
          <w:rFonts w:ascii="Arial" w:hAnsi="Arial" w:cs="Arial"/>
          <w:sz w:val="16"/>
          <w:szCs w:val="16"/>
        </w:rPr>
        <w:t>(ak má žiadateľ)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uvedenie účelu, na ktorý sa dotácia má poskytnúť,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popis projektu, rozpočet projektu, jeho ciele a význam z hľadiska verejnej prosp</w:t>
      </w:r>
      <w:r w:rsidR="001569F2">
        <w:rPr>
          <w:rFonts w:ascii="Arial" w:hAnsi="Arial" w:cs="Arial"/>
          <w:sz w:val="16"/>
          <w:szCs w:val="16"/>
        </w:rPr>
        <w:t>ešnosti a prospešnosti pre obec</w:t>
      </w:r>
      <w:r>
        <w:rPr>
          <w:rFonts w:ascii="Arial" w:hAnsi="Arial" w:cs="Arial"/>
          <w:sz w:val="16"/>
          <w:szCs w:val="16"/>
        </w:rPr>
        <w:t xml:space="preserve">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rozsah dotácie, štruktúru nákladov, resp. výdavkov, výnosov resp. príjmov, štruktúru zdrojov financovania,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časový rozvrh čerpania dotácie.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K žiadosti je potrebné doložiť doklady osvedčujúce zhora uvedené skutočnosti najmä výpis z obchodného registra, živnostenského registra alebo z iného registra a podklady týkajúce sa projektu, na ktorý sa má dotácia poskytnúť.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15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Obec</w:t>
      </w:r>
      <w:r w:rsidR="00031DE7">
        <w:rPr>
          <w:rFonts w:ascii="Arial" w:hAnsi="Arial" w:cs="Arial"/>
          <w:sz w:val="16"/>
          <w:szCs w:val="16"/>
        </w:rPr>
        <w:t xml:space="preserve"> je oprávnené stanoviť v konkrétnom prípade aj ďalšie náležitosti, ak je to potrebné pre zachovanie účelového použitia poskytnutých prostriedkov.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714873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Žiadosť o dotáciu je </w:t>
      </w:r>
      <w:r w:rsidR="001569F2">
        <w:rPr>
          <w:rFonts w:ascii="Arial" w:hAnsi="Arial" w:cs="Arial"/>
          <w:sz w:val="16"/>
          <w:szCs w:val="16"/>
        </w:rPr>
        <w:t>potrebné predložiť obci</w:t>
      </w:r>
      <w:r w:rsidR="00AC2A8D">
        <w:rPr>
          <w:rFonts w:ascii="Arial" w:hAnsi="Arial" w:cs="Arial"/>
          <w:sz w:val="16"/>
          <w:szCs w:val="16"/>
        </w:rPr>
        <w:t xml:space="preserve"> </w:t>
      </w:r>
    </w:p>
    <w:p w:rsidR="00714873" w:rsidRDefault="0071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4873" w:rsidRDefault="0071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a)pri celoročnej činnosti do 31.12. predchádzajúceho roka</w:t>
      </w:r>
    </w:p>
    <w:p w:rsidR="00DF74E7" w:rsidRDefault="00DF7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1DF7" w:rsidRDefault="00DF7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b)pri jednorázových projektoch a podujatiach </w:t>
      </w:r>
      <w:r w:rsidR="00AC2A8D">
        <w:rPr>
          <w:rFonts w:ascii="Arial" w:hAnsi="Arial" w:cs="Arial"/>
          <w:sz w:val="16"/>
          <w:szCs w:val="16"/>
        </w:rPr>
        <w:t xml:space="preserve">minimálne jeden mesiac pred dátumom, kedy </w:t>
      </w:r>
      <w:r w:rsidR="00031DE7">
        <w:rPr>
          <w:rFonts w:ascii="Arial" w:hAnsi="Arial" w:cs="Arial"/>
          <w:sz w:val="16"/>
          <w:szCs w:val="16"/>
        </w:rPr>
        <w:t xml:space="preserve">má byť dotácia poskytnutá.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Čl.6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Poskytovanie dotácií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Na účely poskytovania dotácií v zmysle tohto všeo</w:t>
      </w:r>
      <w:r w:rsidR="00AC2A8D">
        <w:rPr>
          <w:rFonts w:ascii="Arial" w:hAnsi="Arial" w:cs="Arial"/>
          <w:sz w:val="16"/>
          <w:szCs w:val="16"/>
        </w:rPr>
        <w:t>becne záväzného nariadenia obec</w:t>
      </w:r>
      <w:r>
        <w:rPr>
          <w:rFonts w:ascii="Arial" w:hAnsi="Arial" w:cs="Arial"/>
          <w:sz w:val="16"/>
          <w:szCs w:val="16"/>
        </w:rPr>
        <w:t xml:space="preserve"> žiadosti o poskytnutie dotácie prerokuje n</w:t>
      </w:r>
      <w:r w:rsidR="00AC2A8D">
        <w:rPr>
          <w:rFonts w:ascii="Arial" w:hAnsi="Arial" w:cs="Arial"/>
          <w:sz w:val="16"/>
          <w:szCs w:val="16"/>
        </w:rPr>
        <w:t>a príslušných komisiách obecného zastupiteľstva obce Zlaté Klasy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Komisia hodnotí žiadosti predložené</w:t>
      </w:r>
      <w:r w:rsidR="00AC2A8D">
        <w:rPr>
          <w:rFonts w:ascii="Arial" w:hAnsi="Arial" w:cs="Arial"/>
          <w:sz w:val="16"/>
          <w:szCs w:val="16"/>
        </w:rPr>
        <w:t xml:space="preserve"> obci</w:t>
      </w:r>
      <w:r>
        <w:rPr>
          <w:rFonts w:ascii="Arial" w:hAnsi="Arial" w:cs="Arial"/>
          <w:sz w:val="16"/>
          <w:szCs w:val="16"/>
        </w:rPr>
        <w:t xml:space="preserve"> žiadateľmi, či spĺňajú náležitosti uvedené v tomto všeobecne záväznom nariadení.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Komisia predkladá návrhy na poskytnutie dotácie orgánu príslušnému rozhodovať o poskytnutí dotácie.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</w:t>
      </w:r>
      <w:r w:rsidR="00AC2A8D">
        <w:rPr>
          <w:rFonts w:ascii="Arial" w:hAnsi="Arial" w:cs="Arial"/>
          <w:sz w:val="16"/>
          <w:szCs w:val="16"/>
        </w:rPr>
        <w:t xml:space="preserve"> poskytnutí dotácie do výšky 6</w:t>
      </w:r>
      <w:r>
        <w:rPr>
          <w:rFonts w:ascii="Arial" w:hAnsi="Arial" w:cs="Arial"/>
          <w:sz w:val="16"/>
          <w:szCs w:val="16"/>
        </w:rPr>
        <w:t>00 eur môže rozhodnúť</w:t>
      </w:r>
      <w:r w:rsidR="00AC2A8D">
        <w:rPr>
          <w:rFonts w:ascii="Arial" w:hAnsi="Arial" w:cs="Arial"/>
          <w:sz w:val="16"/>
          <w:szCs w:val="16"/>
        </w:rPr>
        <w:t xml:space="preserve"> príslušná komisia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O poskytnutí dotácie vo výške presahujúcej sumu uvedenú v odseku 4 tohto ustanovenia</w:t>
      </w:r>
      <w:r w:rsidR="00AC2A8D">
        <w:rPr>
          <w:rFonts w:ascii="Arial" w:hAnsi="Arial" w:cs="Arial"/>
          <w:sz w:val="16"/>
          <w:szCs w:val="16"/>
        </w:rPr>
        <w:t xml:space="preserve"> rozhoduje obecné zastupiteľstvo obce Zlaté Klasy.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Poskytovateľ zašle žiadateľo</w:t>
      </w:r>
      <w:r w:rsidR="00AC2A8D">
        <w:rPr>
          <w:rFonts w:ascii="Arial" w:hAnsi="Arial" w:cs="Arial"/>
          <w:sz w:val="16"/>
          <w:szCs w:val="16"/>
        </w:rPr>
        <w:t>vi oznámenie o rozhodnutí obecného</w:t>
      </w:r>
      <w:r>
        <w:rPr>
          <w:rFonts w:ascii="Arial" w:hAnsi="Arial" w:cs="Arial"/>
          <w:sz w:val="16"/>
          <w:szCs w:val="16"/>
        </w:rPr>
        <w:t xml:space="preserve"> zastupiteľstva o jeho žiadosti do 30 dn</w:t>
      </w:r>
      <w:r w:rsidR="00AC2A8D">
        <w:rPr>
          <w:rFonts w:ascii="Arial" w:hAnsi="Arial" w:cs="Arial"/>
          <w:sz w:val="16"/>
          <w:szCs w:val="16"/>
        </w:rPr>
        <w:t xml:space="preserve">í odo dňa rozhodnutia obecného </w:t>
      </w:r>
      <w:r>
        <w:rPr>
          <w:rFonts w:ascii="Arial" w:hAnsi="Arial" w:cs="Arial"/>
          <w:sz w:val="16"/>
          <w:szCs w:val="16"/>
        </w:rPr>
        <w:t xml:space="preserve">zastupiteľstva.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DRUHÁ ČASŤ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Forma poskytovania dotácií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Čl.7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Dotácie sa poskytujú na základe písomnej zmluvy uzatvorenej medzi poskytovateľom dotácie a žiadateľom.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Písomná zmluva o poskytnutí dotácie musí obsahovať najmä nasledujúce údaje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údaje o žiadateľovi,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výška a spôsob poskytnutia dotácie,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účel, na ktorý sa dotácia poskytuje,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povinnosť vrátiť poskytnuté prostriedky v prípade, ak žiadateľ použije dotáciu na iný než účel je uvedený v zmluve, resp. použije dotáciu v rozpore s predloženým rozpočtom projektu.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Písomnú zmluvu o poskytnutí dotácie po</w:t>
      </w:r>
      <w:r w:rsidR="00AC2A8D">
        <w:rPr>
          <w:rFonts w:ascii="Arial" w:hAnsi="Arial" w:cs="Arial"/>
          <w:sz w:val="16"/>
          <w:szCs w:val="16"/>
        </w:rPr>
        <w:t>dpisuje za obec starosta.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Čl.8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Vyúčtovanie dotácie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Žiadateľ vykoná vyúčtovanie do 30 dní odo dňa pou</w:t>
      </w:r>
      <w:r w:rsidR="00C26ADF">
        <w:rPr>
          <w:rFonts w:ascii="Arial" w:hAnsi="Arial" w:cs="Arial"/>
          <w:sz w:val="16"/>
          <w:szCs w:val="16"/>
        </w:rPr>
        <w:t>žitia dotácie najneskoršie do 31</w:t>
      </w:r>
      <w:r>
        <w:rPr>
          <w:rFonts w:ascii="Arial" w:hAnsi="Arial" w:cs="Arial"/>
          <w:sz w:val="16"/>
          <w:szCs w:val="16"/>
        </w:rPr>
        <w:t xml:space="preserve">. decembra príslušného roka tým spôsobom, že predloží poskytovateľovi hodnoverné doklady o použití poskytnutých finančných prostriedkov spolu s vyhodnotením použitia dotácie.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Nepoužité, resp. neúčelovo použité finančné prostriedky z poskytnutej dotácie je žiada</w:t>
      </w:r>
      <w:r w:rsidR="00AC2A8D">
        <w:rPr>
          <w:rFonts w:ascii="Arial" w:hAnsi="Arial" w:cs="Arial"/>
          <w:sz w:val="16"/>
          <w:szCs w:val="16"/>
        </w:rPr>
        <w:t>teľ povinný vrátiť na účet obce</w:t>
      </w:r>
      <w:r>
        <w:rPr>
          <w:rFonts w:ascii="Arial" w:hAnsi="Arial" w:cs="Arial"/>
          <w:sz w:val="16"/>
          <w:szCs w:val="16"/>
        </w:rPr>
        <w:t xml:space="preserve"> do 30 dní odo dňa predloženia vyúčtovania.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Poskytovanie dotácie na základe obchodnej zmluvy možno pozastaviť, ak osoba, ktorej sa poskytuje dotác</w:t>
      </w:r>
      <w:r w:rsidR="00AC2A8D">
        <w:rPr>
          <w:rFonts w:ascii="Arial" w:hAnsi="Arial" w:cs="Arial"/>
          <w:sz w:val="16"/>
          <w:szCs w:val="16"/>
        </w:rPr>
        <w:t>ia nepredložila obci</w:t>
      </w:r>
      <w:r>
        <w:rPr>
          <w:rFonts w:ascii="Arial" w:hAnsi="Arial" w:cs="Arial"/>
          <w:sz w:val="16"/>
          <w:szCs w:val="16"/>
        </w:rPr>
        <w:t xml:space="preserve"> vyúčtovanie dotácie poskytnutej v predchádzajúcom roku.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TRETIA ČASŤ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Spoločné a záverečné ustanovenia 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Čl.9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31DF7" w:rsidRDefault="00AC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Obecné zastupiteľstvo obce Zlaté Klasy stanoví v rozpočte obce</w:t>
      </w:r>
      <w:r w:rsidR="00031DE7">
        <w:rPr>
          <w:rFonts w:ascii="Arial" w:hAnsi="Arial" w:cs="Arial"/>
          <w:sz w:val="16"/>
          <w:szCs w:val="16"/>
        </w:rPr>
        <w:t xml:space="preserve"> na príslušný kalendárny rok i rozsah finančných prostriedkov určených pre dotácie podľa tohto všeobecne záväzného nariadenia.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Rozsah rozpočtových prostriedkov podľa odseku </w:t>
      </w:r>
      <w:r w:rsidR="00E65BCB">
        <w:rPr>
          <w:rFonts w:ascii="Arial" w:hAnsi="Arial" w:cs="Arial"/>
          <w:sz w:val="16"/>
          <w:szCs w:val="16"/>
        </w:rPr>
        <w:t>1 tohto ustanovenia môže obecné</w:t>
      </w:r>
      <w:r>
        <w:rPr>
          <w:rFonts w:ascii="Arial" w:hAnsi="Arial" w:cs="Arial"/>
          <w:sz w:val="16"/>
          <w:szCs w:val="16"/>
        </w:rPr>
        <w:t xml:space="preserve"> zastupiteľstvo zmeniť, v prípade ak sa preukáže, že dotácia je nevyhnutná pre zabezpečenie verejnoprospešných služieb alebo činností.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Zmeny a doplnenia tohto všeobecne záväzné</w:t>
      </w:r>
      <w:r w:rsidR="00E65BCB">
        <w:rPr>
          <w:rFonts w:ascii="Arial" w:hAnsi="Arial" w:cs="Arial"/>
          <w:sz w:val="16"/>
          <w:szCs w:val="16"/>
        </w:rPr>
        <w:t>ho nariadenia schvaľuje obecné zastupiteľstvo obce Zlaté Klasy</w:t>
      </w:r>
      <w:r>
        <w:rPr>
          <w:rFonts w:ascii="Arial" w:hAnsi="Arial" w:cs="Arial"/>
          <w:sz w:val="16"/>
          <w:szCs w:val="16"/>
        </w:rPr>
        <w:t xml:space="preserve">.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Na tomto všeobecne záväzn</w:t>
      </w:r>
      <w:r w:rsidR="00E65BCB">
        <w:rPr>
          <w:rFonts w:ascii="Arial" w:hAnsi="Arial" w:cs="Arial"/>
          <w:sz w:val="16"/>
          <w:szCs w:val="16"/>
        </w:rPr>
        <w:t xml:space="preserve">om nariadení sa uznieslo obecné </w:t>
      </w:r>
      <w:r>
        <w:rPr>
          <w:rFonts w:ascii="Arial" w:hAnsi="Arial" w:cs="Arial"/>
          <w:sz w:val="16"/>
          <w:szCs w:val="16"/>
        </w:rPr>
        <w:t>zast</w:t>
      </w:r>
      <w:r w:rsidR="00E65BCB">
        <w:rPr>
          <w:rFonts w:ascii="Arial" w:hAnsi="Arial" w:cs="Arial"/>
          <w:sz w:val="16"/>
          <w:szCs w:val="16"/>
        </w:rPr>
        <w:t>upiteľstvo obce Zlaté Klasy dňa</w:t>
      </w: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Toto nariadenie nadobú</w:t>
      </w:r>
      <w:r w:rsidR="00E65BCB">
        <w:rPr>
          <w:rFonts w:ascii="Arial" w:hAnsi="Arial" w:cs="Arial"/>
          <w:sz w:val="16"/>
          <w:szCs w:val="16"/>
        </w:rPr>
        <w:t xml:space="preserve">da účinnosť dňom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Dňom účinnosti tohto všeobecne záväzného nariadenia (ďale</w:t>
      </w:r>
      <w:r w:rsidR="009718F7">
        <w:rPr>
          <w:rFonts w:ascii="Arial" w:hAnsi="Arial" w:cs="Arial"/>
          <w:sz w:val="16"/>
          <w:szCs w:val="16"/>
        </w:rPr>
        <w:t>j len „VZN“) sa zrušuje VZN č. 1/2007</w:t>
      </w:r>
      <w:r>
        <w:rPr>
          <w:rFonts w:ascii="Arial" w:hAnsi="Arial" w:cs="Arial"/>
          <w:sz w:val="16"/>
          <w:szCs w:val="16"/>
        </w:rPr>
        <w:t xml:space="preserve"> o podmienkach poskyt</w:t>
      </w:r>
      <w:r w:rsidR="00E65BCB">
        <w:rPr>
          <w:rFonts w:ascii="Arial" w:hAnsi="Arial" w:cs="Arial"/>
          <w:sz w:val="16"/>
          <w:szCs w:val="16"/>
        </w:rPr>
        <w:t>ovania dotácií z rozpočtu obce Zlaté Klasy</w:t>
      </w:r>
    </w:p>
    <w:p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65BCB" w:rsidRDefault="00E6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Zlatých Klasoch, dňa</w:t>
      </w:r>
    </w:p>
    <w:p w:rsidR="00E65BCB" w:rsidRDefault="00E6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1DF7" w:rsidRDefault="00E6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31DF7" w:rsidRDefault="00E6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Ottó Csicsay</w:t>
      </w:r>
    </w:p>
    <w:p w:rsidR="00531DF7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31DF7" w:rsidRDefault="00E65B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starosta obce</w:t>
      </w:r>
    </w:p>
    <w:sectPr w:rsidR="00531DF7" w:rsidSect="00531DF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763"/>
    <w:multiLevelType w:val="hybridMultilevel"/>
    <w:tmpl w:val="AE8E13D4"/>
    <w:lvl w:ilvl="0" w:tplc="9928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92390"/>
    <w:multiLevelType w:val="hybridMultilevel"/>
    <w:tmpl w:val="9D82F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4926"/>
    <w:multiLevelType w:val="hybridMultilevel"/>
    <w:tmpl w:val="0C8C9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F2"/>
    <w:rsid w:val="00031DE7"/>
    <w:rsid w:val="001569F2"/>
    <w:rsid w:val="0037081F"/>
    <w:rsid w:val="00531DF7"/>
    <w:rsid w:val="0058145F"/>
    <w:rsid w:val="005B65AE"/>
    <w:rsid w:val="00714873"/>
    <w:rsid w:val="00876ED8"/>
    <w:rsid w:val="009223A5"/>
    <w:rsid w:val="009718F7"/>
    <w:rsid w:val="00AC2A8D"/>
    <w:rsid w:val="00BE1FEF"/>
    <w:rsid w:val="00C26ADF"/>
    <w:rsid w:val="00CD7802"/>
    <w:rsid w:val="00DF74E7"/>
    <w:rsid w:val="00E65BCB"/>
    <w:rsid w:val="00F5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D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83/2004%20Z.z.%25237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83/2004%20Z.z.%25237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369/1990%20Zb.%25236'&amp;ucin-k-dni='30.12.9999'" TargetMode="External"/><Relationship Id="rId5" Type="http://schemas.openxmlformats.org/officeDocument/2006/relationships/hyperlink" Target="aspi://module='ASPI'&amp;link='583/2004%20Z.z.%25237'&amp;ucin-k-dni='30.12.9999'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OUZK</cp:lastModifiedBy>
  <cp:revision>5</cp:revision>
  <dcterms:created xsi:type="dcterms:W3CDTF">2014-02-20T12:56:00Z</dcterms:created>
  <dcterms:modified xsi:type="dcterms:W3CDTF">2014-03-12T13:48:00Z</dcterms:modified>
</cp:coreProperties>
</file>