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F62EA" w14:textId="59AD3DD8" w:rsidR="00B62C1A" w:rsidRPr="001567D0" w:rsidRDefault="00B62C1A" w:rsidP="00120F46">
      <w:pPr>
        <w:jc w:val="center"/>
        <w:rPr>
          <w:bCs/>
          <w:sz w:val="44"/>
          <w:szCs w:val="28"/>
        </w:rPr>
      </w:pPr>
    </w:p>
    <w:p w14:paraId="22925F9C" w14:textId="77777777" w:rsidR="00B62C1A" w:rsidRPr="0074223E" w:rsidRDefault="00B62C1A" w:rsidP="00B62C1A">
      <w:pPr>
        <w:rPr>
          <w:b/>
          <w:bCs/>
          <w:sz w:val="44"/>
          <w:szCs w:val="28"/>
        </w:rPr>
      </w:pPr>
    </w:p>
    <w:p w14:paraId="646AAAC7" w14:textId="77777777" w:rsidR="00B62C1A" w:rsidRPr="0074223E" w:rsidRDefault="00B62C1A" w:rsidP="00B62C1A">
      <w:pPr>
        <w:rPr>
          <w:bCs/>
          <w:sz w:val="28"/>
          <w:szCs w:val="28"/>
        </w:rPr>
      </w:pPr>
      <w:r w:rsidRPr="0074223E">
        <w:rPr>
          <w:bCs/>
          <w:sz w:val="28"/>
          <w:szCs w:val="28"/>
        </w:rPr>
        <w:t>Obec Zlaté Klasy v zmysle § 6 odst.1 zákona č. 369/1990 Zb. o obecnom zriadení v znení neskorších zmien a doplnkov vydáva toto</w:t>
      </w:r>
    </w:p>
    <w:p w14:paraId="6B267C97" w14:textId="77777777" w:rsidR="00B62C1A" w:rsidRPr="0074223E" w:rsidRDefault="00B62C1A" w:rsidP="00B62C1A">
      <w:pPr>
        <w:rPr>
          <w:bCs/>
          <w:sz w:val="28"/>
          <w:szCs w:val="28"/>
        </w:rPr>
      </w:pPr>
    </w:p>
    <w:p w14:paraId="3E86A710" w14:textId="77777777" w:rsidR="00B62C1A" w:rsidRPr="0074223E" w:rsidRDefault="00B62C1A" w:rsidP="00B62C1A">
      <w:pPr>
        <w:keepNext/>
        <w:jc w:val="center"/>
        <w:outlineLvl w:val="0"/>
        <w:rPr>
          <w:b/>
          <w:sz w:val="32"/>
          <w:szCs w:val="20"/>
        </w:rPr>
      </w:pPr>
      <w:r w:rsidRPr="0074223E">
        <w:rPr>
          <w:b/>
          <w:sz w:val="32"/>
          <w:szCs w:val="20"/>
        </w:rPr>
        <w:t>Všeobecne záväzné nariadenie obce Zlaté klasy</w:t>
      </w:r>
    </w:p>
    <w:p w14:paraId="4EC3F48B" w14:textId="2BADBE6C" w:rsidR="00B62C1A" w:rsidRPr="0074223E" w:rsidRDefault="00B62C1A" w:rsidP="00B62C1A">
      <w:pPr>
        <w:keepNext/>
        <w:jc w:val="center"/>
        <w:outlineLvl w:val="0"/>
        <w:rPr>
          <w:b/>
          <w:sz w:val="32"/>
          <w:szCs w:val="20"/>
        </w:rPr>
      </w:pPr>
      <w:r w:rsidRPr="0074223E">
        <w:rPr>
          <w:b/>
          <w:sz w:val="32"/>
          <w:szCs w:val="20"/>
        </w:rPr>
        <w:t xml:space="preserve">č. </w:t>
      </w:r>
      <w:r w:rsidR="00E152A7">
        <w:rPr>
          <w:b/>
          <w:sz w:val="32"/>
          <w:szCs w:val="20"/>
        </w:rPr>
        <w:t>2</w:t>
      </w:r>
      <w:r w:rsidR="004E05A5">
        <w:rPr>
          <w:b/>
          <w:sz w:val="32"/>
          <w:szCs w:val="20"/>
        </w:rPr>
        <w:t>/202</w:t>
      </w:r>
      <w:r w:rsidR="00E152A7">
        <w:rPr>
          <w:b/>
          <w:sz w:val="32"/>
          <w:szCs w:val="20"/>
        </w:rPr>
        <w:t>4</w:t>
      </w:r>
    </w:p>
    <w:p w14:paraId="4E894945" w14:textId="77777777" w:rsidR="00B62C1A" w:rsidRPr="0074223E" w:rsidRDefault="00B62C1A" w:rsidP="00B62C1A">
      <w:pPr>
        <w:spacing w:after="160" w:line="25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03CCAE91" w14:textId="125DCEB9" w:rsidR="00B62C1A" w:rsidRPr="0074223E" w:rsidRDefault="004E05A5" w:rsidP="00B62C1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28"/>
          <w:szCs w:val="36"/>
        </w:rPr>
        <w:t>Dodatok č.</w:t>
      </w:r>
      <w:r w:rsidR="00E152A7">
        <w:rPr>
          <w:b/>
          <w:bCs/>
          <w:sz w:val="28"/>
          <w:szCs w:val="36"/>
        </w:rPr>
        <w:t>5</w:t>
      </w:r>
    </w:p>
    <w:p w14:paraId="5E51A3A0" w14:textId="77777777" w:rsidR="00B62C1A" w:rsidRPr="0074223E" w:rsidRDefault="00B62C1A" w:rsidP="00B62C1A">
      <w:pPr>
        <w:jc w:val="center"/>
        <w:rPr>
          <w:b/>
          <w:bCs/>
          <w:sz w:val="28"/>
          <w:szCs w:val="28"/>
        </w:rPr>
      </w:pPr>
      <w:r w:rsidRPr="0074223E">
        <w:rPr>
          <w:b/>
          <w:bCs/>
          <w:sz w:val="28"/>
          <w:szCs w:val="28"/>
        </w:rPr>
        <w:t xml:space="preserve">ku Všeobecne záväznému nariadeniu č. </w:t>
      </w:r>
      <w:r>
        <w:rPr>
          <w:b/>
          <w:bCs/>
          <w:sz w:val="28"/>
          <w:szCs w:val="28"/>
        </w:rPr>
        <w:t>3</w:t>
      </w:r>
      <w:r w:rsidRPr="0074223E">
        <w:rPr>
          <w:b/>
          <w:bCs/>
          <w:sz w:val="28"/>
          <w:szCs w:val="28"/>
        </w:rPr>
        <w:t>/201</w:t>
      </w:r>
      <w:r>
        <w:rPr>
          <w:b/>
          <w:bCs/>
          <w:sz w:val="28"/>
          <w:szCs w:val="28"/>
        </w:rPr>
        <w:t>7</w:t>
      </w:r>
    </w:p>
    <w:p w14:paraId="7CFF1EBE" w14:textId="77777777" w:rsidR="00B62C1A" w:rsidRPr="0074223E" w:rsidRDefault="00B62C1A" w:rsidP="00B62C1A">
      <w:pPr>
        <w:rPr>
          <w:b/>
          <w:bCs/>
          <w:sz w:val="28"/>
          <w:szCs w:val="28"/>
        </w:rPr>
      </w:pPr>
    </w:p>
    <w:p w14:paraId="624B5542" w14:textId="77777777" w:rsidR="00B62C1A" w:rsidRPr="0074223E" w:rsidRDefault="00B62C1A" w:rsidP="00B62C1A">
      <w:pPr>
        <w:rPr>
          <w:bCs/>
          <w:sz w:val="28"/>
          <w:szCs w:val="28"/>
        </w:rPr>
      </w:pPr>
      <w:r w:rsidRPr="0074223E">
        <w:rPr>
          <w:bCs/>
          <w:sz w:val="28"/>
          <w:szCs w:val="28"/>
        </w:rPr>
        <w:t xml:space="preserve"> Obce Zlaté Klasy o</w:t>
      </w:r>
      <w:r>
        <w:rPr>
          <w:bCs/>
          <w:sz w:val="28"/>
          <w:szCs w:val="28"/>
        </w:rPr>
        <w:t> výške príspevku na čiastočnú úhradu nákladov škôl a školských zariadení</w:t>
      </w:r>
    </w:p>
    <w:p w14:paraId="7F12B717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0C06DFB3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7EC090B1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3C7BDF1F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772B75CF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59538653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74550F5E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7E3B7498" w14:textId="45012D32" w:rsidR="00B62C1A" w:rsidRPr="0074223E" w:rsidRDefault="00CA5349" w:rsidP="00CA5349">
      <w:pPr>
        <w:tabs>
          <w:tab w:val="left" w:pos="68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49F4D757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50F602A4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08D025D9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3448A843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626BCF2E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5CF8046E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31CEDF4E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68598A07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4E110E73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7F643ECB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43C9FCF7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36FA5617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3CC57956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7ECCAEEE" w14:textId="77777777" w:rsidR="00B62C1A" w:rsidRPr="0074223E" w:rsidRDefault="00B62C1A" w:rsidP="00B62C1A">
      <w:pPr>
        <w:jc w:val="center"/>
        <w:rPr>
          <w:bCs/>
          <w:sz w:val="28"/>
          <w:szCs w:val="28"/>
        </w:rPr>
      </w:pPr>
    </w:p>
    <w:p w14:paraId="0D5FE6BC" w14:textId="1B758B95" w:rsidR="00B62C1A" w:rsidRPr="003E7E57" w:rsidRDefault="00B62C1A" w:rsidP="00B62C1A">
      <w:pPr>
        <w:spacing w:after="160" w:line="256" w:lineRule="auto"/>
        <w:jc w:val="both"/>
        <w:rPr>
          <w:rFonts w:eastAsiaTheme="minorHAnsi"/>
          <w:szCs w:val="22"/>
          <w:lang w:eastAsia="cs-CZ"/>
        </w:rPr>
      </w:pPr>
      <w:r w:rsidRPr="00340D1C">
        <w:rPr>
          <w:rFonts w:eastAsiaTheme="minorHAnsi"/>
          <w:szCs w:val="22"/>
          <w:lang w:val="x-none" w:eastAsia="cs-CZ"/>
        </w:rPr>
        <w:t xml:space="preserve">VZN č. </w:t>
      </w:r>
      <w:r w:rsidR="00E152A7">
        <w:rPr>
          <w:rFonts w:eastAsiaTheme="minorHAnsi"/>
          <w:szCs w:val="22"/>
          <w:lang w:eastAsia="cs-CZ"/>
        </w:rPr>
        <w:t>2</w:t>
      </w:r>
      <w:r w:rsidR="004E05A5">
        <w:rPr>
          <w:rFonts w:eastAsiaTheme="minorHAnsi"/>
          <w:szCs w:val="22"/>
          <w:lang w:val="x-none" w:eastAsia="cs-CZ"/>
        </w:rPr>
        <w:t>/202</w:t>
      </w:r>
      <w:r w:rsidR="00E152A7">
        <w:rPr>
          <w:rFonts w:eastAsiaTheme="minorHAnsi"/>
          <w:szCs w:val="22"/>
          <w:lang w:eastAsia="cs-CZ"/>
        </w:rPr>
        <w:t>4</w:t>
      </w:r>
      <w:r w:rsidRPr="00340D1C">
        <w:rPr>
          <w:rFonts w:eastAsiaTheme="minorHAnsi"/>
          <w:szCs w:val="22"/>
          <w:lang w:val="x-none" w:eastAsia="cs-CZ"/>
        </w:rPr>
        <w:t xml:space="preserve"> vyvesené na úradnej tabuli v obci</w:t>
      </w:r>
      <w:r w:rsidRPr="00340D1C">
        <w:rPr>
          <w:rFonts w:eastAsiaTheme="minorHAnsi"/>
          <w:szCs w:val="22"/>
          <w:lang w:eastAsia="cs-CZ"/>
        </w:rPr>
        <w:t xml:space="preserve"> Zlaté Klasy</w:t>
      </w:r>
      <w:r w:rsidRPr="00340D1C">
        <w:rPr>
          <w:rFonts w:eastAsiaTheme="minorHAnsi"/>
          <w:szCs w:val="22"/>
          <w:lang w:val="x-none" w:eastAsia="cs-CZ"/>
        </w:rPr>
        <w:t xml:space="preserve"> dňa:</w:t>
      </w:r>
      <w:r w:rsidR="003E7E57">
        <w:rPr>
          <w:rFonts w:eastAsiaTheme="minorHAnsi"/>
          <w:szCs w:val="22"/>
          <w:lang w:eastAsia="cs-CZ"/>
        </w:rPr>
        <w:t xml:space="preserve"> </w:t>
      </w:r>
      <w:r w:rsidR="00296D91">
        <w:rPr>
          <w:rFonts w:eastAsiaTheme="minorHAnsi"/>
          <w:szCs w:val="22"/>
          <w:lang w:eastAsia="cs-CZ"/>
        </w:rPr>
        <w:t>16.10.2024</w:t>
      </w:r>
    </w:p>
    <w:p w14:paraId="332380F5" w14:textId="02679134" w:rsidR="00B62C1A" w:rsidRPr="00340D1C" w:rsidRDefault="00B62C1A" w:rsidP="00B62C1A">
      <w:pPr>
        <w:spacing w:after="160" w:line="256" w:lineRule="auto"/>
        <w:jc w:val="both"/>
        <w:rPr>
          <w:rFonts w:eastAsiaTheme="minorHAnsi"/>
          <w:lang w:val="x-none" w:eastAsia="cs-CZ"/>
        </w:rPr>
      </w:pPr>
      <w:r w:rsidRPr="00340D1C">
        <w:rPr>
          <w:rFonts w:eastAsiaTheme="minorHAnsi"/>
          <w:szCs w:val="22"/>
          <w:lang w:val="x-none" w:eastAsia="cs-CZ"/>
        </w:rPr>
        <w:t xml:space="preserve">VZN č. </w:t>
      </w:r>
      <w:r w:rsidR="00E152A7">
        <w:rPr>
          <w:rFonts w:eastAsiaTheme="minorHAnsi"/>
          <w:szCs w:val="22"/>
          <w:lang w:eastAsia="cs-CZ"/>
        </w:rPr>
        <w:t>2</w:t>
      </w:r>
      <w:r w:rsidR="004E05A5">
        <w:rPr>
          <w:rFonts w:eastAsiaTheme="minorHAnsi"/>
          <w:szCs w:val="22"/>
          <w:lang w:val="x-none" w:eastAsia="cs-CZ"/>
        </w:rPr>
        <w:t>/202</w:t>
      </w:r>
      <w:r w:rsidR="00E152A7">
        <w:rPr>
          <w:rFonts w:eastAsiaTheme="minorHAnsi"/>
          <w:szCs w:val="22"/>
          <w:lang w:eastAsia="cs-CZ"/>
        </w:rPr>
        <w:t xml:space="preserve">4 </w:t>
      </w:r>
      <w:r w:rsidR="003E7E57">
        <w:rPr>
          <w:rFonts w:eastAsiaTheme="minorHAnsi"/>
          <w:szCs w:val="22"/>
          <w:lang w:eastAsia="cs-CZ"/>
        </w:rPr>
        <w:t xml:space="preserve"> </w:t>
      </w:r>
      <w:r w:rsidR="00060F93">
        <w:rPr>
          <w:rFonts w:eastAsiaTheme="minorHAnsi"/>
          <w:szCs w:val="22"/>
          <w:lang w:eastAsia="cs-CZ"/>
        </w:rPr>
        <w:t xml:space="preserve"> - schválené Pl-05/2024-VI., dňa 15.10.2024</w:t>
      </w:r>
      <w:r w:rsidR="004E05A5">
        <w:rPr>
          <w:rFonts w:eastAsiaTheme="minorHAnsi"/>
          <w:szCs w:val="22"/>
          <w:lang w:val="x-none" w:eastAsia="cs-CZ"/>
        </w:rPr>
        <w:t xml:space="preserve"> </w:t>
      </w:r>
      <w:r w:rsidRPr="00340D1C">
        <w:rPr>
          <w:rFonts w:eastAsiaTheme="minorHAnsi"/>
          <w:szCs w:val="22"/>
          <w:lang w:val="x-none" w:eastAsia="cs-CZ"/>
        </w:rPr>
        <w:tab/>
      </w:r>
      <w:r w:rsidRPr="00340D1C">
        <w:rPr>
          <w:rFonts w:eastAsiaTheme="minorHAnsi"/>
          <w:lang w:val="x-none" w:eastAsia="cs-CZ"/>
        </w:rPr>
        <w:tab/>
      </w:r>
      <w:r w:rsidRPr="00340D1C">
        <w:rPr>
          <w:rFonts w:eastAsiaTheme="minorHAnsi"/>
          <w:lang w:val="x-none" w:eastAsia="cs-CZ"/>
        </w:rPr>
        <w:tab/>
      </w:r>
    </w:p>
    <w:p w14:paraId="7416F57E" w14:textId="3C9A1499" w:rsidR="00B62C1A" w:rsidRPr="003E7E57" w:rsidRDefault="00B62C1A" w:rsidP="00B62C1A">
      <w:pPr>
        <w:spacing w:after="160" w:line="256" w:lineRule="auto"/>
        <w:jc w:val="both"/>
        <w:rPr>
          <w:rFonts w:eastAsiaTheme="minorHAnsi"/>
          <w:lang w:eastAsia="cs-CZ"/>
        </w:rPr>
      </w:pPr>
      <w:r w:rsidRPr="00340D1C">
        <w:rPr>
          <w:rFonts w:eastAsiaTheme="minorHAnsi"/>
          <w:szCs w:val="22"/>
          <w:lang w:val="x-none" w:eastAsia="cs-CZ"/>
        </w:rPr>
        <w:t xml:space="preserve">VZN č. </w:t>
      </w:r>
      <w:r w:rsidR="00E152A7">
        <w:rPr>
          <w:rFonts w:eastAsiaTheme="minorHAnsi"/>
          <w:szCs w:val="22"/>
          <w:lang w:eastAsia="cs-CZ"/>
        </w:rPr>
        <w:t>2</w:t>
      </w:r>
      <w:r w:rsidR="004E05A5">
        <w:rPr>
          <w:rFonts w:eastAsiaTheme="minorHAnsi"/>
          <w:szCs w:val="22"/>
          <w:lang w:val="x-none" w:eastAsia="cs-CZ"/>
        </w:rPr>
        <w:t>/202</w:t>
      </w:r>
      <w:r w:rsidR="00E152A7">
        <w:rPr>
          <w:rFonts w:eastAsiaTheme="minorHAnsi"/>
          <w:szCs w:val="22"/>
          <w:lang w:eastAsia="cs-CZ"/>
        </w:rPr>
        <w:t>4</w:t>
      </w:r>
      <w:r w:rsidRPr="00340D1C">
        <w:rPr>
          <w:rFonts w:eastAsiaTheme="minorHAnsi"/>
          <w:szCs w:val="22"/>
          <w:lang w:val="x-none" w:eastAsia="cs-CZ"/>
        </w:rPr>
        <w:t xml:space="preserve"> na</w:t>
      </w:r>
      <w:r w:rsidRPr="00340D1C">
        <w:rPr>
          <w:rFonts w:eastAsiaTheme="minorHAnsi"/>
          <w:lang w:val="x-none" w:eastAsia="cs-CZ"/>
        </w:rPr>
        <w:t>dobúda účinnosť dňa:</w:t>
      </w:r>
      <w:r w:rsidR="003E7E57">
        <w:rPr>
          <w:rFonts w:eastAsiaTheme="minorHAnsi"/>
          <w:lang w:eastAsia="cs-CZ"/>
        </w:rPr>
        <w:t xml:space="preserve"> </w:t>
      </w:r>
      <w:r w:rsidR="005142CA">
        <w:rPr>
          <w:rFonts w:eastAsiaTheme="minorHAnsi"/>
          <w:lang w:eastAsia="cs-CZ"/>
        </w:rPr>
        <w:t>1.11.2024</w:t>
      </w:r>
    </w:p>
    <w:p w14:paraId="0F63BD21" w14:textId="16A9AB86" w:rsidR="003F3855" w:rsidRDefault="004E05A5" w:rsidP="003F3855">
      <w:pPr>
        <w:spacing w:after="160" w:line="25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VZN č. </w:t>
      </w:r>
      <w:r w:rsidR="00E152A7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/202</w:t>
      </w:r>
      <w:r w:rsidR="00E152A7">
        <w:rPr>
          <w:rFonts w:eastAsiaTheme="minorHAnsi"/>
          <w:lang w:eastAsia="en-US"/>
        </w:rPr>
        <w:t>4</w:t>
      </w:r>
      <w:r w:rsidR="00B62C1A" w:rsidRPr="00340D1C">
        <w:rPr>
          <w:rFonts w:eastAsiaTheme="minorHAnsi"/>
          <w:lang w:eastAsia="en-US"/>
        </w:rPr>
        <w:t xml:space="preserve"> zvesené dňa : </w:t>
      </w:r>
      <w:r w:rsidR="00060F93">
        <w:rPr>
          <w:rFonts w:eastAsiaTheme="minorHAnsi"/>
          <w:lang w:eastAsia="en-US"/>
        </w:rPr>
        <w:t>31.10.2024</w:t>
      </w:r>
    </w:p>
    <w:p w14:paraId="12234474" w14:textId="04C21F04" w:rsidR="00B62C1A" w:rsidRPr="00340D1C" w:rsidRDefault="00B62C1A" w:rsidP="003F3855">
      <w:pPr>
        <w:spacing w:after="160" w:line="256" w:lineRule="auto"/>
      </w:pPr>
      <w:r w:rsidRPr="00340D1C">
        <w:lastRenderedPageBreak/>
        <w:t xml:space="preserve">Obec Zlaté Klasy v zmysle § 6 odst. 1 zákona č. 369/1990 Z.z.  o obecnom zriadení v znení neskorších zmien a doplnkov </w:t>
      </w:r>
      <w:r w:rsidRPr="00340D1C">
        <w:rPr>
          <w:b/>
        </w:rPr>
        <w:t xml:space="preserve">vydáva tento </w:t>
      </w:r>
      <w:r>
        <w:rPr>
          <w:b/>
        </w:rPr>
        <w:t>D</w:t>
      </w:r>
      <w:r w:rsidR="004E05A5">
        <w:rPr>
          <w:b/>
        </w:rPr>
        <w:t xml:space="preserve">odatok č. </w:t>
      </w:r>
      <w:r w:rsidR="00E152A7">
        <w:rPr>
          <w:b/>
        </w:rPr>
        <w:t>5</w:t>
      </w:r>
      <w:r w:rsidRPr="00340D1C">
        <w:rPr>
          <w:b/>
        </w:rPr>
        <w:t xml:space="preserve"> ku VZN č. 3/2017:</w:t>
      </w:r>
    </w:p>
    <w:p w14:paraId="6E05D5AD" w14:textId="77777777" w:rsidR="00B62C1A" w:rsidRPr="00340D1C" w:rsidRDefault="00B62C1A" w:rsidP="00B62C1A">
      <w:pPr>
        <w:rPr>
          <w:bCs/>
        </w:rPr>
      </w:pPr>
    </w:p>
    <w:p w14:paraId="5B641866" w14:textId="77777777" w:rsidR="00B62C1A" w:rsidRPr="00340D1C" w:rsidRDefault="00B62C1A" w:rsidP="00B62C1A">
      <w:pPr>
        <w:numPr>
          <w:ilvl w:val="0"/>
          <w:numId w:val="3"/>
        </w:numPr>
        <w:spacing w:after="160" w:line="256" w:lineRule="auto"/>
        <w:rPr>
          <w:bCs/>
        </w:rPr>
      </w:pPr>
      <w:r w:rsidRPr="00340D1C">
        <w:rPr>
          <w:bCs/>
        </w:rPr>
        <w:t>Na základe tohto dodatku   sa mení nasledovne :</w:t>
      </w:r>
    </w:p>
    <w:p w14:paraId="3A14654F" w14:textId="77777777" w:rsidR="00586C95" w:rsidRDefault="00586C95" w:rsidP="00B62C1A">
      <w:pPr>
        <w:ind w:left="60"/>
        <w:rPr>
          <w:bCs/>
        </w:rPr>
      </w:pPr>
    </w:p>
    <w:p w14:paraId="747CBCEA" w14:textId="48A1876B" w:rsidR="00922B09" w:rsidRPr="00922B09" w:rsidRDefault="00922B09" w:rsidP="00922B09">
      <w:pPr>
        <w:pStyle w:val="Default"/>
        <w:jc w:val="center"/>
        <w:rPr>
          <w:rFonts w:ascii="Times New Roman" w:hAnsi="Times New Roman" w:cs="Times New Roman"/>
        </w:rPr>
      </w:pPr>
      <w:r w:rsidRPr="00922B09">
        <w:rPr>
          <w:rFonts w:ascii="Times New Roman" w:hAnsi="Times New Roman" w:cs="Times New Roman"/>
          <w:b/>
          <w:bCs/>
          <w:i/>
          <w:iCs/>
        </w:rPr>
        <w:t>PRVÁ ČASŤ</w:t>
      </w:r>
    </w:p>
    <w:p w14:paraId="70684588" w14:textId="77D4E324" w:rsidR="00922B09" w:rsidRPr="00922B09" w:rsidRDefault="00922B09" w:rsidP="00922B09">
      <w:pPr>
        <w:pStyle w:val="Default"/>
        <w:jc w:val="center"/>
        <w:rPr>
          <w:rFonts w:ascii="Times New Roman" w:hAnsi="Times New Roman" w:cs="Times New Roman"/>
        </w:rPr>
      </w:pPr>
      <w:r w:rsidRPr="00922B09">
        <w:rPr>
          <w:rFonts w:ascii="Times New Roman" w:hAnsi="Times New Roman" w:cs="Times New Roman"/>
          <w:b/>
          <w:bCs/>
          <w:i/>
          <w:iCs/>
        </w:rPr>
        <w:t>§ 2</w:t>
      </w:r>
    </w:p>
    <w:p w14:paraId="1EF8C4C5" w14:textId="70DDD335" w:rsidR="00922B09" w:rsidRPr="00922B09" w:rsidRDefault="00922B09" w:rsidP="00922B09">
      <w:pPr>
        <w:pStyle w:val="Default"/>
        <w:jc w:val="center"/>
        <w:rPr>
          <w:rFonts w:ascii="Times New Roman" w:hAnsi="Times New Roman" w:cs="Times New Roman"/>
          <w:bCs/>
        </w:rPr>
      </w:pPr>
      <w:r w:rsidRPr="00922B09">
        <w:rPr>
          <w:rFonts w:ascii="Times New Roman" w:hAnsi="Times New Roman" w:cs="Times New Roman"/>
          <w:b/>
          <w:bCs/>
          <w:i/>
          <w:iCs/>
        </w:rPr>
        <w:t>Príspevok na čiastočnú úhradu výdavkov materskej školy</w:t>
      </w:r>
    </w:p>
    <w:p w14:paraId="091513CF" w14:textId="77777777" w:rsidR="00922B09" w:rsidRPr="00922B09" w:rsidRDefault="00922B09" w:rsidP="00922B09">
      <w:pPr>
        <w:pStyle w:val="Default"/>
        <w:rPr>
          <w:rFonts w:ascii="Times New Roman" w:hAnsi="Times New Roman" w:cs="Times New Roman"/>
        </w:rPr>
      </w:pPr>
      <w:r w:rsidRPr="00922B09">
        <w:rPr>
          <w:rFonts w:ascii="Times New Roman" w:hAnsi="Times New Roman" w:cs="Times New Roman"/>
        </w:rPr>
        <w:t xml:space="preserve"> </w:t>
      </w:r>
    </w:p>
    <w:p w14:paraId="08A59CFB" w14:textId="59B3FD65" w:rsidR="00922B09" w:rsidRPr="00922B09" w:rsidRDefault="00922B09" w:rsidP="00922B09">
      <w:pPr>
        <w:pStyle w:val="Default"/>
        <w:spacing w:after="27"/>
        <w:rPr>
          <w:rFonts w:ascii="Times New Roman" w:hAnsi="Times New Roman" w:cs="Times New Roman"/>
        </w:rPr>
      </w:pPr>
      <w:r w:rsidRPr="00922B09">
        <w:rPr>
          <w:rFonts w:ascii="Times New Roman" w:hAnsi="Times New Roman" w:cs="Times New Roman"/>
          <w:i/>
          <w:iCs/>
        </w:rPr>
        <w:t xml:space="preserve">1) Za pobyt dieťaťa v materskej škole bez právnej subjektivity zriadenej Obcou prispieva zákonný zástupca na čiastočnú úhradu výdavkov materskej školy mesačne na jedno dieťa sumou </w:t>
      </w:r>
      <w:r w:rsidR="00396324">
        <w:rPr>
          <w:rFonts w:ascii="Times New Roman" w:hAnsi="Times New Roman" w:cs="Times New Roman"/>
          <w:i/>
          <w:iCs/>
        </w:rPr>
        <w:t>10</w:t>
      </w:r>
      <w:r w:rsidRPr="00922B09">
        <w:rPr>
          <w:rFonts w:ascii="Times New Roman" w:hAnsi="Times New Roman" w:cs="Times New Roman"/>
          <w:i/>
          <w:iCs/>
        </w:rPr>
        <w:t xml:space="preserve">,00 € </w:t>
      </w:r>
      <w:r w:rsidR="00781584">
        <w:rPr>
          <w:rFonts w:ascii="Times New Roman" w:hAnsi="Times New Roman" w:cs="Times New Roman"/>
          <w:b/>
          <w:bCs/>
          <w:i/>
          <w:iCs/>
        </w:rPr>
        <w:t>.</w:t>
      </w:r>
      <w:r w:rsidRPr="00922B09">
        <w:rPr>
          <w:rFonts w:ascii="Times New Roman" w:hAnsi="Times New Roman" w:cs="Times New Roman"/>
          <w:i/>
          <w:iCs/>
        </w:rPr>
        <w:t xml:space="preserve"> </w:t>
      </w:r>
    </w:p>
    <w:p w14:paraId="5484062D" w14:textId="2A2F8FCA" w:rsidR="00922B09" w:rsidRDefault="00922B09" w:rsidP="00922B09">
      <w:pPr>
        <w:pStyle w:val="Default"/>
        <w:rPr>
          <w:rFonts w:ascii="Times New Roman" w:hAnsi="Times New Roman" w:cs="Times New Roman"/>
          <w:i/>
          <w:iCs/>
        </w:rPr>
      </w:pPr>
      <w:r w:rsidRPr="00922B09">
        <w:rPr>
          <w:rFonts w:ascii="Times New Roman" w:hAnsi="Times New Roman" w:cs="Times New Roman"/>
          <w:i/>
          <w:iCs/>
        </w:rPr>
        <w:t xml:space="preserve">2) </w:t>
      </w:r>
      <w:r w:rsidR="00E152A7">
        <w:rPr>
          <w:rFonts w:ascii="Times New Roman" w:hAnsi="Times New Roman" w:cs="Times New Roman"/>
          <w:i/>
          <w:iCs/>
        </w:rPr>
        <w:t>Odpustenie platenia príspevku na čiastočnú úhradu výdavkov majú deti, rodiny nachádzajúce sa  v hmotnej núdzi</w:t>
      </w:r>
      <w:r w:rsidRPr="00922B09">
        <w:rPr>
          <w:rFonts w:ascii="Times New Roman" w:hAnsi="Times New Roman" w:cs="Times New Roman"/>
          <w:i/>
          <w:iCs/>
        </w:rPr>
        <w:t xml:space="preserve">. </w:t>
      </w:r>
    </w:p>
    <w:p w14:paraId="2D2AF429" w14:textId="77777777" w:rsidR="00922B09" w:rsidRDefault="00922B09" w:rsidP="00922B09">
      <w:pPr>
        <w:autoSpaceDE w:val="0"/>
        <w:autoSpaceDN w:val="0"/>
        <w:adjustRightInd w:val="0"/>
        <w:jc w:val="center"/>
        <w:rPr>
          <w:rFonts w:eastAsiaTheme="minorHAnsi"/>
          <w:b/>
          <w:bCs/>
          <w:i/>
          <w:iCs/>
          <w:color w:val="000000"/>
          <w:lang w:eastAsia="en-US"/>
        </w:rPr>
      </w:pPr>
    </w:p>
    <w:p w14:paraId="67EDC0A4" w14:textId="77777777" w:rsidR="00922B09" w:rsidRPr="00922B09" w:rsidRDefault="00922B09" w:rsidP="00922B09">
      <w:pPr>
        <w:pStyle w:val="Default"/>
        <w:rPr>
          <w:rFonts w:ascii="Times New Roman" w:hAnsi="Times New Roman" w:cs="Times New Roman"/>
        </w:rPr>
      </w:pPr>
    </w:p>
    <w:p w14:paraId="543CE9F0" w14:textId="77777777" w:rsidR="004E266F" w:rsidRPr="00922B09" w:rsidRDefault="004E266F" w:rsidP="00B62C1A">
      <w:pPr>
        <w:ind w:left="60"/>
        <w:rPr>
          <w:bCs/>
        </w:rPr>
      </w:pPr>
    </w:p>
    <w:p w14:paraId="54247E44" w14:textId="5B70BD8E" w:rsidR="00B62C1A" w:rsidRDefault="00B62C1A" w:rsidP="00B62C1A">
      <w:pPr>
        <w:numPr>
          <w:ilvl w:val="0"/>
          <w:numId w:val="3"/>
        </w:numPr>
        <w:autoSpaceDE w:val="0"/>
        <w:autoSpaceDN w:val="0"/>
        <w:adjustRightInd w:val="0"/>
        <w:spacing w:after="160" w:line="256" w:lineRule="auto"/>
        <w:contextualSpacing/>
        <w:jc w:val="both"/>
      </w:pPr>
      <w:r w:rsidRPr="00340D1C">
        <w:t>V ostatných častiach VZN č. 3/2017 ostáva nezmenené.</w:t>
      </w:r>
    </w:p>
    <w:p w14:paraId="0F24C8B4" w14:textId="11346C3F" w:rsidR="00B3241B" w:rsidRDefault="00B3241B" w:rsidP="00B3241B">
      <w:pPr>
        <w:autoSpaceDE w:val="0"/>
        <w:autoSpaceDN w:val="0"/>
        <w:adjustRightInd w:val="0"/>
        <w:spacing w:after="160" w:line="256" w:lineRule="auto"/>
        <w:ind w:left="780"/>
        <w:contextualSpacing/>
        <w:jc w:val="both"/>
      </w:pPr>
    </w:p>
    <w:p w14:paraId="2340C28A" w14:textId="0A4AFB03" w:rsidR="00B62C1A" w:rsidRPr="009F7FAF" w:rsidRDefault="00B62C1A" w:rsidP="009F7FAF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160" w:line="256" w:lineRule="auto"/>
        <w:jc w:val="both"/>
        <w:rPr>
          <w:rFonts w:eastAsiaTheme="minorHAnsi"/>
          <w:lang w:eastAsia="en-US"/>
        </w:rPr>
      </w:pPr>
      <w:bookmarkStart w:id="0" w:name="_Hlk9238415"/>
      <w:r w:rsidRPr="00484435">
        <w:rPr>
          <w:rFonts w:eastAsiaTheme="minorHAnsi"/>
          <w:lang w:eastAsia="en-US"/>
        </w:rPr>
        <w:t>1)Na tomto</w:t>
      </w:r>
      <w:r w:rsidR="007D7BB6">
        <w:rPr>
          <w:rFonts w:eastAsiaTheme="minorHAnsi"/>
          <w:lang w:eastAsia="en-US"/>
        </w:rPr>
        <w:t xml:space="preserve"> VZN č.</w:t>
      </w:r>
      <w:r w:rsidR="00E152A7">
        <w:rPr>
          <w:rFonts w:eastAsiaTheme="minorHAnsi"/>
          <w:lang w:eastAsia="en-US"/>
        </w:rPr>
        <w:t>2</w:t>
      </w:r>
      <w:r w:rsidR="007D7BB6">
        <w:rPr>
          <w:rFonts w:eastAsiaTheme="minorHAnsi"/>
          <w:lang w:eastAsia="en-US"/>
        </w:rPr>
        <w:t>/202</w:t>
      </w:r>
      <w:r w:rsidR="00E152A7">
        <w:rPr>
          <w:rFonts w:eastAsiaTheme="minorHAnsi"/>
          <w:lang w:eastAsia="en-US"/>
        </w:rPr>
        <w:t>4</w:t>
      </w:r>
      <w:r w:rsidR="007D7BB6">
        <w:rPr>
          <w:rFonts w:eastAsiaTheme="minorHAnsi"/>
          <w:lang w:eastAsia="en-US"/>
        </w:rPr>
        <w:t xml:space="preserve">, ktoré je </w:t>
      </w:r>
      <w:r w:rsidRPr="00484435">
        <w:rPr>
          <w:rFonts w:eastAsiaTheme="minorHAnsi"/>
          <w:lang w:eastAsia="en-US"/>
        </w:rPr>
        <w:t xml:space="preserve"> Dodatk</w:t>
      </w:r>
      <w:r w:rsidR="007D7BB6">
        <w:rPr>
          <w:rFonts w:eastAsiaTheme="minorHAnsi"/>
          <w:lang w:eastAsia="en-US"/>
        </w:rPr>
        <w:t>om</w:t>
      </w:r>
      <w:r w:rsidR="00484435" w:rsidRPr="00484435">
        <w:rPr>
          <w:rFonts w:eastAsiaTheme="minorHAnsi"/>
          <w:lang w:eastAsia="en-US"/>
        </w:rPr>
        <w:t xml:space="preserve"> č.</w:t>
      </w:r>
      <w:r w:rsidR="00E152A7">
        <w:rPr>
          <w:rFonts w:eastAsiaTheme="minorHAnsi"/>
          <w:lang w:eastAsia="en-US"/>
        </w:rPr>
        <w:t>5</w:t>
      </w:r>
      <w:r w:rsidRPr="00484435">
        <w:rPr>
          <w:rFonts w:eastAsiaTheme="minorHAnsi"/>
          <w:lang w:eastAsia="en-US"/>
        </w:rPr>
        <w:t xml:space="preserve"> k VZN </w:t>
      </w:r>
      <w:r w:rsidR="00484435" w:rsidRPr="00484435">
        <w:rPr>
          <w:rFonts w:eastAsiaTheme="minorHAnsi"/>
          <w:lang w:eastAsia="en-US"/>
        </w:rPr>
        <w:t>č.</w:t>
      </w:r>
      <w:r w:rsidR="004E266F">
        <w:rPr>
          <w:rFonts w:eastAsiaTheme="minorHAnsi"/>
          <w:lang w:eastAsia="en-US"/>
        </w:rPr>
        <w:t>3</w:t>
      </w:r>
      <w:r w:rsidR="00484435" w:rsidRPr="00484435">
        <w:rPr>
          <w:rFonts w:eastAsiaTheme="minorHAnsi"/>
          <w:lang w:eastAsia="en-US"/>
        </w:rPr>
        <w:t>/2017</w:t>
      </w:r>
      <w:r w:rsidR="007D7BB6">
        <w:rPr>
          <w:rFonts w:eastAsiaTheme="minorHAnsi"/>
          <w:lang w:eastAsia="en-US"/>
        </w:rPr>
        <w:t>,</w:t>
      </w:r>
      <w:r w:rsidRPr="00484435">
        <w:rPr>
          <w:rFonts w:eastAsiaTheme="minorHAnsi"/>
          <w:lang w:eastAsia="en-US"/>
        </w:rPr>
        <w:t>sa uznieslo obecné</w:t>
      </w:r>
      <w:r w:rsidR="006C3394">
        <w:rPr>
          <w:rFonts w:eastAsiaTheme="minorHAnsi"/>
          <w:lang w:eastAsia="en-US"/>
        </w:rPr>
        <w:t xml:space="preserve"> </w:t>
      </w:r>
      <w:r w:rsidR="00484435" w:rsidRPr="00484435">
        <w:rPr>
          <w:rFonts w:eastAsiaTheme="minorHAnsi"/>
          <w:lang w:eastAsia="en-US"/>
        </w:rPr>
        <w:t>zastupiteľstvo obce Zlaté Klasy</w:t>
      </w:r>
      <w:r w:rsidR="00182795">
        <w:rPr>
          <w:rFonts w:eastAsiaTheme="minorHAnsi"/>
          <w:lang w:eastAsia="en-US"/>
        </w:rPr>
        <w:t xml:space="preserve"> Pl </w:t>
      </w:r>
      <w:r w:rsidR="00FD4FC7">
        <w:rPr>
          <w:rFonts w:eastAsiaTheme="minorHAnsi"/>
          <w:lang w:eastAsia="en-US"/>
        </w:rPr>
        <w:t>-05/2024-VI.</w:t>
      </w:r>
      <w:r w:rsidR="00484435" w:rsidRPr="00484435">
        <w:rPr>
          <w:rFonts w:eastAsiaTheme="minorHAnsi"/>
          <w:lang w:eastAsia="en-US"/>
        </w:rPr>
        <w:t xml:space="preserve"> </w:t>
      </w:r>
      <w:r w:rsidR="00FD4FC7">
        <w:rPr>
          <w:rFonts w:eastAsiaTheme="minorHAnsi"/>
          <w:lang w:eastAsia="en-US"/>
        </w:rPr>
        <w:t>d</w:t>
      </w:r>
      <w:r w:rsidRPr="00484435">
        <w:rPr>
          <w:rFonts w:eastAsiaTheme="minorHAnsi"/>
          <w:lang w:eastAsia="en-US"/>
        </w:rPr>
        <w:t>ňa</w:t>
      </w:r>
      <w:r w:rsidR="00FD4FC7">
        <w:rPr>
          <w:rFonts w:eastAsiaTheme="minorHAnsi"/>
          <w:lang w:eastAsia="en-US"/>
        </w:rPr>
        <w:t xml:space="preserve"> 15.10.2024</w:t>
      </w:r>
      <w:r w:rsidR="009F7FAF">
        <w:rPr>
          <w:rFonts w:eastAsiaTheme="minorHAnsi"/>
          <w:lang w:eastAsia="en-US"/>
        </w:rPr>
        <w:t xml:space="preserve"> </w:t>
      </w:r>
      <w:r w:rsidRPr="009F7FAF">
        <w:rPr>
          <w:rFonts w:eastAsiaTheme="minorHAnsi"/>
          <w:lang w:eastAsia="en-US"/>
        </w:rPr>
        <w:t xml:space="preserve"> </w:t>
      </w:r>
    </w:p>
    <w:p w14:paraId="0673F28A" w14:textId="10B97526" w:rsidR="00B62C1A" w:rsidRDefault="00B62C1A" w:rsidP="00B62C1A">
      <w:pPr>
        <w:autoSpaceDE w:val="0"/>
        <w:autoSpaceDN w:val="0"/>
        <w:adjustRightInd w:val="0"/>
        <w:spacing w:after="160" w:line="256" w:lineRule="auto"/>
        <w:ind w:left="60"/>
        <w:jc w:val="both"/>
      </w:pPr>
      <w:r>
        <w:rPr>
          <w:rFonts w:eastAsiaTheme="minorHAnsi"/>
          <w:lang w:eastAsia="en-US"/>
        </w:rPr>
        <w:t xml:space="preserve">            2)</w:t>
      </w:r>
      <w:r>
        <w:t xml:space="preserve"> </w:t>
      </w:r>
      <w:r w:rsidRPr="00340D1C">
        <w:rPr>
          <w:bCs/>
        </w:rPr>
        <w:t>V</w:t>
      </w:r>
      <w:r>
        <w:rPr>
          <w:bCs/>
        </w:rPr>
        <w:t xml:space="preserve">ZN </w:t>
      </w:r>
      <w:r w:rsidR="00484435">
        <w:rPr>
          <w:bCs/>
        </w:rPr>
        <w:t xml:space="preserve"> č. </w:t>
      </w:r>
      <w:r w:rsidR="00E152A7">
        <w:rPr>
          <w:bCs/>
        </w:rPr>
        <w:t>2</w:t>
      </w:r>
      <w:r w:rsidR="00484435">
        <w:rPr>
          <w:bCs/>
        </w:rPr>
        <w:t>/202</w:t>
      </w:r>
      <w:r w:rsidR="00E152A7">
        <w:rPr>
          <w:bCs/>
        </w:rPr>
        <w:t>4</w:t>
      </w:r>
      <w:r w:rsidRPr="00340D1C">
        <w:rPr>
          <w:bCs/>
        </w:rPr>
        <w:t xml:space="preserve"> Obce Zlaté Klasy o výške príspevku na čiastočnú úhradu nákladov škôl a školských zariadení </w:t>
      </w:r>
      <w:r w:rsidRPr="00340D1C">
        <w:t xml:space="preserve">nadobúda účinnosť dňom </w:t>
      </w:r>
      <w:r w:rsidR="007D7BB6">
        <w:t xml:space="preserve"> </w:t>
      </w:r>
      <w:r w:rsidR="00922B09">
        <w:t>01.</w:t>
      </w:r>
      <w:r w:rsidR="00FD4FC7">
        <w:t>1</w:t>
      </w:r>
      <w:r w:rsidR="00922B09">
        <w:t>1.202</w:t>
      </w:r>
      <w:r w:rsidR="00FD4FC7">
        <w:t>4</w:t>
      </w:r>
      <w:r w:rsidR="00922B09">
        <w:t>.</w:t>
      </w:r>
    </w:p>
    <w:p w14:paraId="292C59C6" w14:textId="16786F91" w:rsidR="00B62C1A" w:rsidRPr="001567D0" w:rsidRDefault="00484435" w:rsidP="00B62C1A">
      <w:pPr>
        <w:autoSpaceDE w:val="0"/>
        <w:autoSpaceDN w:val="0"/>
        <w:adjustRightInd w:val="0"/>
        <w:spacing w:after="160" w:line="256" w:lineRule="auto"/>
        <w:ind w:left="60"/>
        <w:jc w:val="both"/>
        <w:rPr>
          <w:bCs/>
        </w:rPr>
      </w:pPr>
      <w:r>
        <w:rPr>
          <w:bCs/>
        </w:rPr>
        <w:t xml:space="preserve">            3) VZN č. </w:t>
      </w:r>
      <w:r w:rsidR="00E152A7">
        <w:rPr>
          <w:bCs/>
        </w:rPr>
        <w:t>2</w:t>
      </w:r>
      <w:r>
        <w:rPr>
          <w:bCs/>
        </w:rPr>
        <w:t>/202</w:t>
      </w:r>
      <w:r w:rsidR="00E152A7">
        <w:rPr>
          <w:bCs/>
        </w:rPr>
        <w:t>4</w:t>
      </w:r>
      <w:r w:rsidR="00B62C1A">
        <w:rPr>
          <w:bCs/>
        </w:rPr>
        <w:t xml:space="preserve"> Obce Zlaté Klasy o výške príspevku na čiastočnú úhradu nákladov škôl a školských zariadení bolo vyhlásené vyvesením na úradnej tabuli Obce Zlaté Klasy</w:t>
      </w:r>
      <w:r w:rsidR="003E7E57">
        <w:rPr>
          <w:bCs/>
        </w:rPr>
        <w:t xml:space="preserve"> </w:t>
      </w:r>
    </w:p>
    <w:p w14:paraId="5819299C" w14:textId="585E3BC2" w:rsidR="00D36DBA" w:rsidRDefault="00D36DBA" w:rsidP="00B62C1A">
      <w:pPr>
        <w:spacing w:after="160" w:line="256" w:lineRule="auto"/>
        <w:rPr>
          <w:rFonts w:eastAsiaTheme="minorHAnsi"/>
          <w:lang w:eastAsia="en-US"/>
        </w:rPr>
      </w:pPr>
    </w:p>
    <w:p w14:paraId="3CCE43B2" w14:textId="77777777" w:rsidR="00B62C1A" w:rsidRPr="00340D1C" w:rsidRDefault="00B62C1A" w:rsidP="00B62C1A">
      <w:pPr>
        <w:rPr>
          <w:rFonts w:eastAsiaTheme="minorHAnsi"/>
          <w:lang w:eastAsia="en-US"/>
        </w:rPr>
      </w:pPr>
      <w:r w:rsidRPr="00340D1C">
        <w:rPr>
          <w:rFonts w:eastAsiaTheme="minorHAnsi"/>
          <w:lang w:eastAsia="en-US"/>
        </w:rPr>
        <w:t xml:space="preserve">                                                                                                       Marek Rigó             </w:t>
      </w:r>
    </w:p>
    <w:p w14:paraId="5007CBF8" w14:textId="1B72CD13" w:rsidR="00B62C1A" w:rsidRDefault="00B62C1A" w:rsidP="00B62C1A">
      <w:pPr>
        <w:spacing w:after="160" w:line="256" w:lineRule="auto"/>
        <w:rPr>
          <w:rFonts w:eastAsiaTheme="minorHAnsi"/>
          <w:lang w:eastAsia="en-US"/>
        </w:rPr>
      </w:pPr>
      <w:r w:rsidRPr="00340D1C">
        <w:rPr>
          <w:rFonts w:eastAsiaTheme="minorHAnsi"/>
          <w:lang w:eastAsia="en-US"/>
        </w:rPr>
        <w:t xml:space="preserve">                                                                                                       starosta obce</w:t>
      </w:r>
    </w:p>
    <w:p w14:paraId="7D839529" w14:textId="77777777" w:rsidR="00922B09" w:rsidRDefault="00922B09" w:rsidP="00B62C1A">
      <w:pPr>
        <w:spacing w:after="160" w:line="256" w:lineRule="auto"/>
        <w:rPr>
          <w:rFonts w:eastAsiaTheme="minorHAnsi"/>
          <w:lang w:eastAsia="en-US"/>
        </w:rPr>
      </w:pPr>
    </w:p>
    <w:p w14:paraId="24F307AD" w14:textId="0BE97A96" w:rsidR="00B62C1A" w:rsidRPr="00340D1C" w:rsidRDefault="00922B09" w:rsidP="00B62C1A">
      <w:pPr>
        <w:spacing w:after="160" w:line="256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V</w:t>
      </w:r>
      <w:r w:rsidR="00B62C1A" w:rsidRPr="00340D1C">
        <w:rPr>
          <w:rFonts w:eastAsiaTheme="minorHAnsi"/>
          <w:lang w:eastAsia="en-US"/>
        </w:rPr>
        <w:t>yvesené:</w:t>
      </w:r>
      <w:r w:rsidR="00233DA6">
        <w:rPr>
          <w:rFonts w:eastAsiaTheme="minorHAnsi"/>
          <w:lang w:eastAsia="en-US"/>
        </w:rPr>
        <w:t xml:space="preserve"> 16.10.2024</w:t>
      </w:r>
    </w:p>
    <w:p w14:paraId="4B10A887" w14:textId="3C499565" w:rsidR="00DF798E" w:rsidRDefault="00B62C1A" w:rsidP="000D7D34">
      <w:pPr>
        <w:spacing w:after="160" w:line="256" w:lineRule="auto"/>
        <w:rPr>
          <w:rFonts w:eastAsiaTheme="minorHAnsi"/>
          <w:lang w:eastAsia="en-US"/>
        </w:rPr>
      </w:pPr>
      <w:r w:rsidRPr="00340D1C">
        <w:rPr>
          <w:rFonts w:eastAsiaTheme="minorHAnsi"/>
          <w:lang w:eastAsia="en-US"/>
        </w:rPr>
        <w:t xml:space="preserve">Zvesené:   </w:t>
      </w:r>
      <w:bookmarkEnd w:id="0"/>
      <w:r w:rsidR="005142CA">
        <w:rPr>
          <w:rFonts w:eastAsiaTheme="minorHAnsi"/>
          <w:lang w:eastAsia="en-US"/>
        </w:rPr>
        <w:t>31.10.2024</w:t>
      </w:r>
    </w:p>
    <w:sectPr w:rsidR="00DF7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F465F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5B0F23"/>
    <w:multiLevelType w:val="hybridMultilevel"/>
    <w:tmpl w:val="B1EE8E2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B0CF9"/>
    <w:multiLevelType w:val="hybridMultilevel"/>
    <w:tmpl w:val="902A1504"/>
    <w:lvl w:ilvl="0" w:tplc="0D2CAAB8">
      <w:start w:val="1"/>
      <w:numFmt w:val="lowerLetter"/>
      <w:lvlText w:val="%1)"/>
      <w:lvlJc w:val="left"/>
      <w:pPr>
        <w:ind w:left="725" w:hanging="360"/>
      </w:pPr>
      <w:rPr>
        <w:rFonts w:ascii="Times New Roman" w:hAnsi="Times New Roman" w:hint="default"/>
        <w:sz w:val="24"/>
      </w:rPr>
    </w:lvl>
    <w:lvl w:ilvl="1" w:tplc="92A0AB86">
      <w:start w:val="1"/>
      <w:numFmt w:val="decimal"/>
      <w:lvlText w:val="%2)"/>
      <w:lvlJc w:val="left"/>
      <w:pPr>
        <w:tabs>
          <w:tab w:val="num" w:pos="1445"/>
        </w:tabs>
        <w:ind w:left="1445" w:hanging="360"/>
      </w:pPr>
      <w:rPr>
        <w:rFonts w:hint="default"/>
        <w:u w:val="none"/>
      </w:rPr>
    </w:lvl>
    <w:lvl w:ilvl="2" w:tplc="041B001B" w:tentative="1">
      <w:start w:val="1"/>
      <w:numFmt w:val="lowerRoman"/>
      <w:lvlText w:val="%3."/>
      <w:lvlJc w:val="right"/>
      <w:pPr>
        <w:ind w:left="2165" w:hanging="180"/>
      </w:pPr>
    </w:lvl>
    <w:lvl w:ilvl="3" w:tplc="041B000F" w:tentative="1">
      <w:start w:val="1"/>
      <w:numFmt w:val="decimal"/>
      <w:lvlText w:val="%4."/>
      <w:lvlJc w:val="left"/>
      <w:pPr>
        <w:ind w:left="2885" w:hanging="360"/>
      </w:pPr>
    </w:lvl>
    <w:lvl w:ilvl="4" w:tplc="041B0019" w:tentative="1">
      <w:start w:val="1"/>
      <w:numFmt w:val="lowerLetter"/>
      <w:lvlText w:val="%5."/>
      <w:lvlJc w:val="left"/>
      <w:pPr>
        <w:ind w:left="3605" w:hanging="360"/>
      </w:pPr>
    </w:lvl>
    <w:lvl w:ilvl="5" w:tplc="041B001B" w:tentative="1">
      <w:start w:val="1"/>
      <w:numFmt w:val="lowerRoman"/>
      <w:lvlText w:val="%6."/>
      <w:lvlJc w:val="right"/>
      <w:pPr>
        <w:ind w:left="4325" w:hanging="180"/>
      </w:pPr>
    </w:lvl>
    <w:lvl w:ilvl="6" w:tplc="041B000F" w:tentative="1">
      <w:start w:val="1"/>
      <w:numFmt w:val="decimal"/>
      <w:lvlText w:val="%7."/>
      <w:lvlJc w:val="left"/>
      <w:pPr>
        <w:ind w:left="5045" w:hanging="360"/>
      </w:pPr>
    </w:lvl>
    <w:lvl w:ilvl="7" w:tplc="041B0019" w:tentative="1">
      <w:start w:val="1"/>
      <w:numFmt w:val="lowerLetter"/>
      <w:lvlText w:val="%8."/>
      <w:lvlJc w:val="left"/>
      <w:pPr>
        <w:ind w:left="5765" w:hanging="360"/>
      </w:pPr>
    </w:lvl>
    <w:lvl w:ilvl="8" w:tplc="041B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 w15:restartNumberingAfterBreak="0">
    <w:nsid w:val="393A1783"/>
    <w:multiLevelType w:val="hybridMultilevel"/>
    <w:tmpl w:val="C8584CA8"/>
    <w:lvl w:ilvl="0" w:tplc="759A1814">
      <w:start w:val="1"/>
      <w:numFmt w:val="upperRoman"/>
      <w:lvlText w:val="%1."/>
      <w:lvlJc w:val="left"/>
      <w:pPr>
        <w:ind w:left="780" w:hanging="72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140" w:hanging="360"/>
      </w:pPr>
    </w:lvl>
    <w:lvl w:ilvl="2" w:tplc="041B001B">
      <w:start w:val="1"/>
      <w:numFmt w:val="lowerRoman"/>
      <w:lvlText w:val="%3."/>
      <w:lvlJc w:val="right"/>
      <w:pPr>
        <w:ind w:left="1860" w:hanging="180"/>
      </w:pPr>
    </w:lvl>
    <w:lvl w:ilvl="3" w:tplc="041B000F">
      <w:start w:val="1"/>
      <w:numFmt w:val="decimal"/>
      <w:lvlText w:val="%4."/>
      <w:lvlJc w:val="left"/>
      <w:pPr>
        <w:ind w:left="2580" w:hanging="360"/>
      </w:pPr>
    </w:lvl>
    <w:lvl w:ilvl="4" w:tplc="041B0019">
      <w:start w:val="1"/>
      <w:numFmt w:val="lowerLetter"/>
      <w:lvlText w:val="%5."/>
      <w:lvlJc w:val="left"/>
      <w:pPr>
        <w:ind w:left="3300" w:hanging="360"/>
      </w:pPr>
    </w:lvl>
    <w:lvl w:ilvl="5" w:tplc="041B001B">
      <w:start w:val="1"/>
      <w:numFmt w:val="lowerRoman"/>
      <w:lvlText w:val="%6."/>
      <w:lvlJc w:val="right"/>
      <w:pPr>
        <w:ind w:left="4020" w:hanging="180"/>
      </w:pPr>
    </w:lvl>
    <w:lvl w:ilvl="6" w:tplc="041B000F">
      <w:start w:val="1"/>
      <w:numFmt w:val="decimal"/>
      <w:lvlText w:val="%7."/>
      <w:lvlJc w:val="left"/>
      <w:pPr>
        <w:ind w:left="4740" w:hanging="360"/>
      </w:pPr>
    </w:lvl>
    <w:lvl w:ilvl="7" w:tplc="041B0019">
      <w:start w:val="1"/>
      <w:numFmt w:val="lowerLetter"/>
      <w:lvlText w:val="%8."/>
      <w:lvlJc w:val="left"/>
      <w:pPr>
        <w:ind w:left="5460" w:hanging="360"/>
      </w:pPr>
    </w:lvl>
    <w:lvl w:ilvl="8" w:tplc="041B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F6C26CA"/>
    <w:multiLevelType w:val="hybridMultilevel"/>
    <w:tmpl w:val="9A4820A2"/>
    <w:lvl w:ilvl="0" w:tplc="60EA812A">
      <w:start w:val="1"/>
      <w:numFmt w:val="decimal"/>
      <w:lvlText w:val="%1)"/>
      <w:lvlJc w:val="left"/>
      <w:pPr>
        <w:tabs>
          <w:tab w:val="num" w:pos="365"/>
        </w:tabs>
        <w:ind w:left="3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</w:lvl>
  </w:abstractNum>
  <w:num w:numId="1" w16cid:durableId="194344246">
    <w:abstractNumId w:val="2"/>
  </w:num>
  <w:num w:numId="2" w16cid:durableId="1445494149">
    <w:abstractNumId w:val="4"/>
  </w:num>
  <w:num w:numId="3" w16cid:durableId="1598901056">
    <w:abstractNumId w:val="3"/>
  </w:num>
  <w:num w:numId="4" w16cid:durableId="1847791079">
    <w:abstractNumId w:val="1"/>
  </w:num>
  <w:num w:numId="5" w16cid:durableId="81599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3DB"/>
    <w:rsid w:val="00060F93"/>
    <w:rsid w:val="000826D9"/>
    <w:rsid w:val="000A7F2A"/>
    <w:rsid w:val="000D55D4"/>
    <w:rsid w:val="000D7923"/>
    <w:rsid w:val="000D7D34"/>
    <w:rsid w:val="000E4612"/>
    <w:rsid w:val="00120F46"/>
    <w:rsid w:val="001435A9"/>
    <w:rsid w:val="00182795"/>
    <w:rsid w:val="001C57B1"/>
    <w:rsid w:val="001D73DB"/>
    <w:rsid w:val="002229E4"/>
    <w:rsid w:val="00233DA6"/>
    <w:rsid w:val="002454BB"/>
    <w:rsid w:val="002919BE"/>
    <w:rsid w:val="00296D91"/>
    <w:rsid w:val="002B169F"/>
    <w:rsid w:val="002D23F0"/>
    <w:rsid w:val="002E5900"/>
    <w:rsid w:val="00307505"/>
    <w:rsid w:val="00311918"/>
    <w:rsid w:val="00325599"/>
    <w:rsid w:val="00396324"/>
    <w:rsid w:val="003D5DC6"/>
    <w:rsid w:val="003E7416"/>
    <w:rsid w:val="003E7E57"/>
    <w:rsid w:val="003F3855"/>
    <w:rsid w:val="00484435"/>
    <w:rsid w:val="004E05A5"/>
    <w:rsid w:val="004E266F"/>
    <w:rsid w:val="005142CA"/>
    <w:rsid w:val="005343B3"/>
    <w:rsid w:val="005457FF"/>
    <w:rsid w:val="00566751"/>
    <w:rsid w:val="00586C95"/>
    <w:rsid w:val="006664F7"/>
    <w:rsid w:val="006A5EFF"/>
    <w:rsid w:val="006C3394"/>
    <w:rsid w:val="006F1661"/>
    <w:rsid w:val="00781584"/>
    <w:rsid w:val="007A5045"/>
    <w:rsid w:val="007B00B2"/>
    <w:rsid w:val="007B38EC"/>
    <w:rsid w:val="007D7BB6"/>
    <w:rsid w:val="0083636B"/>
    <w:rsid w:val="00917454"/>
    <w:rsid w:val="0092221F"/>
    <w:rsid w:val="00922B09"/>
    <w:rsid w:val="00926A63"/>
    <w:rsid w:val="009B75D7"/>
    <w:rsid w:val="009F7FAF"/>
    <w:rsid w:val="00A100AA"/>
    <w:rsid w:val="00AC3213"/>
    <w:rsid w:val="00AC64AD"/>
    <w:rsid w:val="00AD1793"/>
    <w:rsid w:val="00B036B4"/>
    <w:rsid w:val="00B32247"/>
    <w:rsid w:val="00B3241B"/>
    <w:rsid w:val="00B3266A"/>
    <w:rsid w:val="00B62C1A"/>
    <w:rsid w:val="00B673EA"/>
    <w:rsid w:val="00B735A2"/>
    <w:rsid w:val="00BF2B58"/>
    <w:rsid w:val="00C221AA"/>
    <w:rsid w:val="00C2421D"/>
    <w:rsid w:val="00C51D9F"/>
    <w:rsid w:val="00CA5349"/>
    <w:rsid w:val="00CC5838"/>
    <w:rsid w:val="00D25393"/>
    <w:rsid w:val="00D36DBA"/>
    <w:rsid w:val="00DC166A"/>
    <w:rsid w:val="00DF798E"/>
    <w:rsid w:val="00E152A7"/>
    <w:rsid w:val="00E350DC"/>
    <w:rsid w:val="00E42182"/>
    <w:rsid w:val="00EC02E1"/>
    <w:rsid w:val="00EF188A"/>
    <w:rsid w:val="00EF4BCA"/>
    <w:rsid w:val="00EF563D"/>
    <w:rsid w:val="00F04E72"/>
    <w:rsid w:val="00F06721"/>
    <w:rsid w:val="00F66888"/>
    <w:rsid w:val="00F67E56"/>
    <w:rsid w:val="00F902A7"/>
    <w:rsid w:val="00FA3E76"/>
    <w:rsid w:val="00FC175C"/>
    <w:rsid w:val="00FD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7044"/>
  <w15:chartTrackingRefBased/>
  <w15:docId w15:val="{6A7DA239-3479-4EDD-A73D-96D855E7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2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62C1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8443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4435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Default">
    <w:name w:val="Default"/>
    <w:rsid w:val="00922B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/>
      <vt:lpstr>Všeobecne záväzné nariadenie obce Zlaté klasy</vt:lpstr>
      <vt:lpstr>č. 7/2023</vt:lpstr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Bothová Zuzana</dc:creator>
  <cp:keywords/>
  <dc:description/>
  <cp:lastModifiedBy>Bothová Zuzana</cp:lastModifiedBy>
  <cp:revision>93</cp:revision>
  <cp:lastPrinted>2023-12-11T10:18:00Z</cp:lastPrinted>
  <dcterms:created xsi:type="dcterms:W3CDTF">2019-05-20T08:15:00Z</dcterms:created>
  <dcterms:modified xsi:type="dcterms:W3CDTF">2024-10-16T12:06:00Z</dcterms:modified>
</cp:coreProperties>
</file>